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AA" w:rsidRPr="003261AA" w:rsidRDefault="003261AA" w:rsidP="003261AA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1AA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Формат текста </w:t>
      </w:r>
      <w:r w:rsidR="00F66D3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должен быть </w:t>
      </w:r>
      <w:r w:rsidRPr="003261AA">
        <w:rPr>
          <w:rFonts w:ascii="Times New Roman" w:hAnsi="Times New Roman" w:cs="Times New Roman"/>
          <w:b/>
          <w:sz w:val="28"/>
          <w:szCs w:val="28"/>
          <w:u w:val="single"/>
        </w:rPr>
        <w:t>такой:</w:t>
      </w:r>
    </w:p>
    <w:p w:rsidR="003261AA" w:rsidRPr="002F0178" w:rsidRDefault="003261AA" w:rsidP="003261AA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01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3261AA">
        <w:rPr>
          <w:rFonts w:ascii="Times New Roman" w:hAnsi="Times New Roman" w:cs="Times New Roman"/>
          <w:b/>
          <w:sz w:val="28"/>
          <w:szCs w:val="28"/>
          <w:lang w:val="en-US"/>
        </w:rPr>
        <w:t>Times</w:t>
      </w:r>
      <w:r w:rsidRPr="002F01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261AA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2F01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261AA">
        <w:rPr>
          <w:rFonts w:ascii="Times New Roman" w:hAnsi="Times New Roman" w:cs="Times New Roman"/>
          <w:b/>
          <w:sz w:val="28"/>
          <w:szCs w:val="28"/>
          <w:lang w:val="en-US"/>
        </w:rPr>
        <w:t>Roman</w:t>
      </w:r>
    </w:p>
    <w:p w:rsidR="003261AA" w:rsidRPr="002F0178" w:rsidRDefault="003261AA" w:rsidP="003261AA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01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proofErr w:type="gramStart"/>
      <w:r w:rsidRPr="003261AA">
        <w:rPr>
          <w:rFonts w:ascii="Times New Roman" w:hAnsi="Times New Roman" w:cs="Times New Roman"/>
          <w:b/>
          <w:sz w:val="28"/>
          <w:szCs w:val="28"/>
        </w:rPr>
        <w:t>размер</w:t>
      </w:r>
      <w:proofErr w:type="gramEnd"/>
      <w:r w:rsidRPr="002F01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261AA">
        <w:rPr>
          <w:rFonts w:ascii="Times New Roman" w:hAnsi="Times New Roman" w:cs="Times New Roman"/>
          <w:b/>
          <w:sz w:val="28"/>
          <w:szCs w:val="28"/>
        </w:rPr>
        <w:t>шрифта</w:t>
      </w:r>
      <w:r w:rsidRPr="002F01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14</w:t>
      </w:r>
    </w:p>
    <w:p w:rsidR="003261AA" w:rsidRPr="003261AA" w:rsidRDefault="003261AA" w:rsidP="003261AA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261AA">
        <w:rPr>
          <w:rFonts w:ascii="Times New Roman" w:hAnsi="Times New Roman" w:cs="Times New Roman"/>
          <w:b/>
          <w:sz w:val="28"/>
          <w:szCs w:val="28"/>
        </w:rPr>
        <w:t>- интервал 1,0</w:t>
      </w:r>
    </w:p>
    <w:p w:rsidR="003261AA" w:rsidRDefault="003261AA" w:rsidP="003261AA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261AA">
        <w:rPr>
          <w:rFonts w:ascii="Times New Roman" w:hAnsi="Times New Roman" w:cs="Times New Roman"/>
          <w:b/>
          <w:sz w:val="28"/>
          <w:szCs w:val="28"/>
        </w:rPr>
        <w:t>- объем текста 1-1,5 странички</w:t>
      </w:r>
    </w:p>
    <w:p w:rsidR="002F0178" w:rsidRDefault="002F0178" w:rsidP="003261AA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2F0178" w:rsidRDefault="002F0178" w:rsidP="003261AA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Нужно написать самую суть (возможно где-то своими словами)</w:t>
      </w:r>
      <w:bookmarkStart w:id="0" w:name="_GoBack"/>
      <w:bookmarkEnd w:id="0"/>
    </w:p>
    <w:p w:rsidR="003261AA" w:rsidRDefault="003261AA" w:rsidP="003261AA">
      <w:pPr>
        <w:spacing w:after="0"/>
        <w:ind w:firstLine="426"/>
        <w:jc w:val="center"/>
        <w:rPr>
          <w:rFonts w:ascii="Arial" w:hAnsi="Arial" w:cs="Arial"/>
          <w:color w:val="330066"/>
          <w:shd w:val="clear" w:color="auto" w:fill="A7C5FF"/>
        </w:rPr>
      </w:pPr>
    </w:p>
    <w:p w:rsidR="003261AA" w:rsidRDefault="003261AA" w:rsidP="003261AA">
      <w:pPr>
        <w:spacing w:after="0"/>
        <w:ind w:firstLine="426"/>
        <w:jc w:val="center"/>
        <w:rPr>
          <w:rFonts w:ascii="Arial" w:hAnsi="Arial" w:cs="Arial"/>
          <w:color w:val="330066"/>
          <w:shd w:val="clear" w:color="auto" w:fill="A7C5FF"/>
        </w:rPr>
      </w:pPr>
    </w:p>
    <w:p w:rsidR="003261AA" w:rsidRDefault="003261AA" w:rsidP="003261A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1AA">
        <w:rPr>
          <w:rFonts w:ascii="Times New Roman" w:hAnsi="Times New Roman" w:cs="Times New Roman"/>
          <w:b/>
          <w:sz w:val="28"/>
          <w:szCs w:val="28"/>
        </w:rPr>
        <w:t>Вопросы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курсу</w:t>
      </w:r>
      <w:r w:rsidRPr="003261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</w:t>
      </w:r>
      <w:r w:rsidRPr="003261AA">
        <w:rPr>
          <w:rFonts w:ascii="Times New Roman" w:hAnsi="Times New Roman" w:cs="Times New Roman"/>
          <w:b/>
          <w:sz w:val="28"/>
          <w:szCs w:val="28"/>
        </w:rPr>
        <w:t>тандартизаци</w:t>
      </w:r>
      <w:r>
        <w:rPr>
          <w:rFonts w:ascii="Times New Roman" w:hAnsi="Times New Roman" w:cs="Times New Roman"/>
          <w:b/>
          <w:sz w:val="28"/>
          <w:szCs w:val="28"/>
        </w:rPr>
        <w:t>я»</w:t>
      </w:r>
      <w:r w:rsidRPr="003261AA">
        <w:rPr>
          <w:rFonts w:ascii="Times New Roman" w:hAnsi="Times New Roman" w:cs="Times New Roman"/>
          <w:b/>
          <w:sz w:val="28"/>
          <w:szCs w:val="28"/>
        </w:rPr>
        <w:t>.</w:t>
      </w:r>
      <w:r w:rsidRPr="003261AA">
        <w:t xml:space="preserve"> </w:t>
      </w:r>
    </w:p>
    <w:p w:rsidR="003261AA" w:rsidRPr="003261AA" w:rsidRDefault="003261AA" w:rsidP="003261A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1AA" w:rsidRPr="003261AA" w:rsidRDefault="003261AA" w:rsidP="003261AA">
      <w:pPr>
        <w:pStyle w:val="a4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261AA">
        <w:rPr>
          <w:rFonts w:ascii="Times New Roman" w:hAnsi="Times New Roman" w:cs="Times New Roman"/>
          <w:sz w:val="28"/>
          <w:szCs w:val="28"/>
        </w:rPr>
        <w:t>Категории и виды стандартов. Международные организации по стандартизации.</w:t>
      </w:r>
    </w:p>
    <w:p w:rsidR="003261AA" w:rsidRPr="003261AA" w:rsidRDefault="003261AA" w:rsidP="003261AA">
      <w:pPr>
        <w:pStyle w:val="a4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261AA">
        <w:rPr>
          <w:rFonts w:ascii="Times New Roman" w:hAnsi="Times New Roman" w:cs="Times New Roman"/>
          <w:sz w:val="28"/>
          <w:szCs w:val="28"/>
        </w:rPr>
        <w:t>Структура стандартов на промышленную продукцию. Указатели стандартов.</w:t>
      </w:r>
    </w:p>
    <w:p w:rsidR="003261AA" w:rsidRPr="003261AA" w:rsidRDefault="003261AA" w:rsidP="003261AA">
      <w:pPr>
        <w:pStyle w:val="a4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261AA">
        <w:rPr>
          <w:rFonts w:ascii="Times New Roman" w:hAnsi="Times New Roman" w:cs="Times New Roman"/>
          <w:sz w:val="28"/>
          <w:szCs w:val="28"/>
        </w:rPr>
        <w:t xml:space="preserve">Структура стандартов ИСО 9000. </w:t>
      </w:r>
    </w:p>
    <w:p w:rsidR="003261AA" w:rsidRPr="003261AA" w:rsidRDefault="003261AA" w:rsidP="003261AA">
      <w:pPr>
        <w:pStyle w:val="a4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261AA">
        <w:rPr>
          <w:rFonts w:ascii="Times New Roman" w:hAnsi="Times New Roman" w:cs="Times New Roman"/>
          <w:sz w:val="28"/>
          <w:szCs w:val="28"/>
        </w:rPr>
        <w:t>Государственный контроль и надзор за соблюдением требований государственных стандартов.</w:t>
      </w:r>
    </w:p>
    <w:p w:rsidR="003261AA" w:rsidRPr="003261AA" w:rsidRDefault="003261AA" w:rsidP="003261AA">
      <w:pPr>
        <w:pStyle w:val="a4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261AA">
        <w:rPr>
          <w:rFonts w:ascii="Times New Roman" w:hAnsi="Times New Roman" w:cs="Times New Roman"/>
          <w:sz w:val="28"/>
          <w:szCs w:val="28"/>
        </w:rPr>
        <w:t>Оценка качества материалов и изделий по стандартам.</w:t>
      </w:r>
    </w:p>
    <w:p w:rsidR="003261AA" w:rsidRDefault="003261AA" w:rsidP="003261A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1AA" w:rsidRDefault="003261AA" w:rsidP="003261A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1AA" w:rsidRDefault="003261AA" w:rsidP="003261A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</w:t>
      </w:r>
      <w:r w:rsidRPr="003261AA">
        <w:rPr>
          <w:rFonts w:ascii="Times New Roman" w:hAnsi="Times New Roman" w:cs="Times New Roman"/>
          <w:b/>
          <w:sz w:val="28"/>
          <w:szCs w:val="28"/>
        </w:rPr>
        <w:t>о курсу «Сертификация».</w:t>
      </w:r>
    </w:p>
    <w:p w:rsidR="003261AA" w:rsidRPr="003261AA" w:rsidRDefault="003261AA" w:rsidP="003261A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1AA" w:rsidRPr="003261AA" w:rsidRDefault="003261AA" w:rsidP="003261AA">
      <w:pPr>
        <w:pStyle w:val="a4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261AA">
        <w:rPr>
          <w:rFonts w:ascii="Times New Roman" w:hAnsi="Times New Roman" w:cs="Times New Roman"/>
          <w:sz w:val="28"/>
          <w:szCs w:val="28"/>
        </w:rPr>
        <w:t>Цели, принципы, формы подтверждения соответствия. Системы сертификации продукции.</w:t>
      </w:r>
    </w:p>
    <w:p w:rsidR="003261AA" w:rsidRPr="003261AA" w:rsidRDefault="003261AA" w:rsidP="003261AA">
      <w:pPr>
        <w:pStyle w:val="a4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261AA">
        <w:rPr>
          <w:rFonts w:ascii="Times New Roman" w:hAnsi="Times New Roman" w:cs="Times New Roman"/>
          <w:sz w:val="28"/>
          <w:szCs w:val="28"/>
        </w:rPr>
        <w:t>Правовые основы сертификации. Органы по сертификации и испытательные лаборатории.  Аккредитация органов по сертификации и испытательных (измерительных) лабораторий.</w:t>
      </w:r>
    </w:p>
    <w:p w:rsidR="003261AA" w:rsidRPr="003261AA" w:rsidRDefault="003261AA" w:rsidP="003261AA">
      <w:pPr>
        <w:pStyle w:val="a4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261AA">
        <w:rPr>
          <w:rFonts w:ascii="Times New Roman" w:hAnsi="Times New Roman" w:cs="Times New Roman"/>
          <w:sz w:val="28"/>
          <w:szCs w:val="28"/>
        </w:rPr>
        <w:t>Схемы сертификации и декларирования.</w:t>
      </w:r>
    </w:p>
    <w:p w:rsidR="003261AA" w:rsidRPr="003261AA" w:rsidRDefault="003261AA" w:rsidP="003261AA">
      <w:pPr>
        <w:pStyle w:val="a4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261AA">
        <w:rPr>
          <w:rFonts w:ascii="Times New Roman" w:hAnsi="Times New Roman" w:cs="Times New Roman"/>
          <w:sz w:val="28"/>
          <w:szCs w:val="28"/>
        </w:rPr>
        <w:t>Цели принятия технических регламентов. Рекомендации по структуре и содержанию технических регламентов.</w:t>
      </w:r>
    </w:p>
    <w:p w:rsidR="003261AA" w:rsidRPr="003261AA" w:rsidRDefault="003261AA" w:rsidP="003261AA">
      <w:pPr>
        <w:pStyle w:val="a4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261AA">
        <w:rPr>
          <w:rFonts w:ascii="Times New Roman" w:hAnsi="Times New Roman" w:cs="Times New Roman"/>
          <w:sz w:val="28"/>
          <w:szCs w:val="28"/>
        </w:rPr>
        <w:t>Содержание разделов технического регламента.</w:t>
      </w:r>
    </w:p>
    <w:p w:rsidR="00506F8D" w:rsidRPr="003261AA" w:rsidRDefault="003261AA" w:rsidP="003261AA">
      <w:pPr>
        <w:pStyle w:val="a4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261AA">
        <w:rPr>
          <w:rFonts w:ascii="Times New Roman" w:hAnsi="Times New Roman" w:cs="Times New Roman"/>
          <w:sz w:val="28"/>
          <w:szCs w:val="28"/>
        </w:rPr>
        <w:t xml:space="preserve">Процедура подготовки и рассмотрения проектов технических регламентов. </w:t>
      </w:r>
    </w:p>
    <w:sectPr w:rsidR="00506F8D" w:rsidRPr="0032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A3B54"/>
    <w:multiLevelType w:val="hybridMultilevel"/>
    <w:tmpl w:val="6BCE464E"/>
    <w:lvl w:ilvl="0" w:tplc="3EA6D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9F7602"/>
    <w:multiLevelType w:val="hybridMultilevel"/>
    <w:tmpl w:val="5B482B48"/>
    <w:lvl w:ilvl="0" w:tplc="00389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AA"/>
    <w:rsid w:val="002F0178"/>
    <w:rsid w:val="003261AA"/>
    <w:rsid w:val="00506F8D"/>
    <w:rsid w:val="00F6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1AA"/>
    <w:pPr>
      <w:ind w:left="720"/>
      <w:contextualSpacing/>
    </w:pPr>
  </w:style>
  <w:style w:type="character" w:styleId="a5">
    <w:name w:val="Strong"/>
    <w:basedOn w:val="a0"/>
    <w:uiPriority w:val="22"/>
    <w:qFormat/>
    <w:rsid w:val="003261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1AA"/>
    <w:pPr>
      <w:ind w:left="720"/>
      <w:contextualSpacing/>
    </w:pPr>
  </w:style>
  <w:style w:type="character" w:styleId="a5">
    <w:name w:val="Strong"/>
    <w:basedOn w:val="a0"/>
    <w:uiPriority w:val="22"/>
    <w:qFormat/>
    <w:rsid w:val="00326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Савельева</cp:lastModifiedBy>
  <cp:revision>3</cp:revision>
  <dcterms:created xsi:type="dcterms:W3CDTF">2015-12-24T08:34:00Z</dcterms:created>
  <dcterms:modified xsi:type="dcterms:W3CDTF">2015-12-24T08:48:00Z</dcterms:modified>
</cp:coreProperties>
</file>