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B3" w:rsidRDefault="006935F9">
      <w:r>
        <w:t>Земельное право.</w:t>
      </w:r>
    </w:p>
    <w:p w:rsidR="005B68CB" w:rsidRDefault="005B68CB">
      <w:r>
        <w:t xml:space="preserve">План </w:t>
      </w:r>
    </w:p>
    <w:p w:rsidR="005B68CB" w:rsidRDefault="005B68CB">
      <w:r>
        <w:t xml:space="preserve">1. Перечислите Указы Президента РФ о земле и вопросах землепользования в </w:t>
      </w:r>
      <w:r>
        <w:br/>
        <w:t xml:space="preserve">Российской Федерации. </w:t>
      </w:r>
      <w:r>
        <w:br/>
        <w:t xml:space="preserve">2. Состав земельных правоотношений. </w:t>
      </w:r>
      <w:r>
        <w:br/>
        <w:t>3. Дать характеристику правовому режиму земель населенных пунктов.</w:t>
      </w:r>
    </w:p>
    <w:p w:rsidR="005B68CB" w:rsidRDefault="005B68CB"/>
    <w:p w:rsidR="005B68CB" w:rsidRDefault="005B68CB">
      <w:r>
        <w:t>Практическое задание</w:t>
      </w:r>
    </w:p>
    <w:p w:rsidR="006935F9" w:rsidRDefault="006935F9">
      <w:r>
        <w:t xml:space="preserve">Задание 1. Подробно ответьте на вопросы, ссылаясь на нормативно-правовые </w:t>
      </w:r>
      <w:r>
        <w:br/>
        <w:t xml:space="preserve">акты. </w:t>
      </w:r>
      <w:r>
        <w:br/>
        <w:t xml:space="preserve">Задание 2. Составить схему или таблицу по вопросу «Ответственность за </w:t>
      </w:r>
      <w:r>
        <w:br/>
        <w:t xml:space="preserve">земельные правонарушения» (с примерами статей из кодексов)». </w:t>
      </w:r>
      <w:r>
        <w:br/>
        <w:t xml:space="preserve">Задание 3. Решите задачу. При ответе дать подробные ссылки на нормативно- </w:t>
      </w:r>
      <w:r>
        <w:br/>
        <w:t xml:space="preserve">правовые акты. </w:t>
      </w:r>
      <w:r>
        <w:br/>
      </w:r>
      <w:proofErr w:type="gramStart"/>
      <w:r>
        <w:t xml:space="preserve">Орган управления лесным хозяйством Московской области обратился в </w:t>
      </w:r>
      <w:r>
        <w:br/>
        <w:t xml:space="preserve">арбитражный суд с иском к муниципальной организации одного из районов </w:t>
      </w:r>
      <w:r>
        <w:br/>
        <w:t xml:space="preserve">Московской области о признании недействительным ее постановления об </w:t>
      </w:r>
      <w:r>
        <w:br/>
        <w:t xml:space="preserve">изъятии у лесхоза земельного участка лесного фонда, находящегося на </w:t>
      </w:r>
      <w:r>
        <w:br/>
        <w:t xml:space="preserve">территории муниципального образования, входящего в состав лесов 1-й группы, </w:t>
      </w:r>
      <w:r>
        <w:br/>
        <w:t>и предоставлении этого участка коммерческому строительному подрядному объединению на праве собственности для застройки его и реализации</w:t>
      </w:r>
      <w:proofErr w:type="gramEnd"/>
      <w:r>
        <w:t xml:space="preserve"> </w:t>
      </w:r>
      <w:r>
        <w:br/>
        <w:t xml:space="preserve">возведенных на </w:t>
      </w:r>
      <w:proofErr w:type="gramStart"/>
      <w:r>
        <w:t>участке</w:t>
      </w:r>
      <w:proofErr w:type="gramEnd"/>
      <w:r>
        <w:t xml:space="preserve"> жилых строений. </w:t>
      </w:r>
      <w:r>
        <w:br/>
        <w:t xml:space="preserve">1. Как решить дело? </w:t>
      </w:r>
      <w:r>
        <w:br/>
        <w:t xml:space="preserve">2. Имел ли право орган местного самоуправления решать вопрос о </w:t>
      </w:r>
      <w:r>
        <w:br/>
        <w:t xml:space="preserve">предоставлении земельного участка? </w:t>
      </w:r>
      <w:r>
        <w:br/>
        <w:t xml:space="preserve">3. Как и какими органами решается вопрос об изменении целевого </w:t>
      </w:r>
      <w:r>
        <w:br/>
        <w:t xml:space="preserve">использования и предоставления земельных участков в таких случаях? </w:t>
      </w:r>
      <w:r>
        <w:br/>
        <w:t xml:space="preserve">4. Предусмотрена ли в подобных </w:t>
      </w:r>
      <w:proofErr w:type="gramStart"/>
      <w:r>
        <w:t>случаях</w:t>
      </w:r>
      <w:proofErr w:type="gramEnd"/>
      <w:r>
        <w:t xml:space="preserve"> ответственность за нарушение </w:t>
      </w:r>
      <w:r>
        <w:br/>
        <w:t xml:space="preserve">порядка предоставления земельных участков? </w:t>
      </w:r>
      <w:r>
        <w:br/>
        <w:t xml:space="preserve">5. Кто и </w:t>
      </w:r>
      <w:proofErr w:type="gramStart"/>
      <w:r>
        <w:t>в</w:t>
      </w:r>
      <w:proofErr w:type="gramEnd"/>
      <w:r>
        <w:t xml:space="preserve"> какой мере несет ответственность при признании судом </w:t>
      </w:r>
      <w:r>
        <w:br/>
        <w:t xml:space="preserve">незаконности предоставления участка из лесов 1-й группы? </w:t>
      </w:r>
      <w:r>
        <w:br/>
        <w:t xml:space="preserve">6. Может ли быть взыскана компенсация и возмещен ущерб лесному </w:t>
      </w:r>
      <w:r>
        <w:br/>
      </w:r>
      <w:proofErr w:type="gramStart"/>
      <w:r>
        <w:t>хозяйству</w:t>
      </w:r>
      <w:proofErr w:type="gramEnd"/>
      <w:r>
        <w:t xml:space="preserve"> и </w:t>
      </w:r>
      <w:proofErr w:type="gramStart"/>
      <w:r>
        <w:t>каким</w:t>
      </w:r>
      <w:proofErr w:type="gramEnd"/>
      <w:r>
        <w:t xml:space="preserve"> образом?</w:t>
      </w:r>
    </w:p>
    <w:p w:rsidR="005B68CB" w:rsidRDefault="005B68CB">
      <w:r>
        <w:t>Требования к теоретическому материалу</w:t>
      </w:r>
    </w:p>
    <w:p w:rsidR="006935F9" w:rsidRDefault="006935F9">
      <w:r>
        <w:t xml:space="preserve">Объем </w:t>
      </w:r>
      <w:r>
        <w:br/>
        <w:t xml:space="preserve">работы </w:t>
      </w:r>
      <w:r>
        <w:br/>
        <w:t xml:space="preserve">должен </w:t>
      </w:r>
      <w:r>
        <w:br/>
        <w:t xml:space="preserve">составлять </w:t>
      </w:r>
      <w:r>
        <w:br/>
        <w:t xml:space="preserve">12–15 </w:t>
      </w:r>
      <w:r>
        <w:br/>
        <w:t xml:space="preserve">листов </w:t>
      </w:r>
      <w:r>
        <w:br/>
      </w:r>
      <w:proofErr w:type="gramStart"/>
      <w:r>
        <w:t>печатного</w:t>
      </w:r>
      <w:proofErr w:type="gramEnd"/>
      <w:r>
        <w:t xml:space="preserve"> </w:t>
      </w:r>
      <w:r>
        <w:br/>
      </w:r>
      <w:r>
        <w:lastRenderedPageBreak/>
        <w:t xml:space="preserve">текста. </w:t>
      </w:r>
      <w:r>
        <w:br/>
        <w:t xml:space="preserve">Гарнитура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шрифта – 14, интервал – 1,5.</w:t>
      </w:r>
    </w:p>
    <w:p w:rsidR="00264E3C" w:rsidRDefault="00264E3C">
      <w:r>
        <w:t>ОСНОВНЫЕ НОРМАТИВНЫЕ ПРАВОВЫЕ АКТЫ 1. Конституция Российской Федерации (принята всенародным голосованием 12.12.1993). 2. Земельный кодекс Российской Федерации от 25.10.2001 № 136-ФЗ. 3. Федеральный закон «О введении в действие Земельного кодекса Российской Федерации» от 25.10.2001. 4. Водный кодекс Российской Федерации от 03.06.2006 № 74-ФЗ. 5. Гражданский кодекс Российской Федерации от 30.11.1994г. № 51-ФЗ (часть первая). 6. Налоговый кодекс Российской Федерации (часть вторая) от 05.08.2000 №117-ФЗ. 12 7. Градостроительный кодекс Российской Федерации от 29.12.2004 № 190- ФЗ. 8. Лесной кодекс Российской Федерации от 04.12.2006 № 200-ФЗ. 9. Кодекс Российской Федерации об административных правонарушениях от 30.12.2001 № 195-ФЗ. 10. Уголовный кодекс Российской Федерации от 13.07.1996 № 63-ФЗ. 11. Федеральный закон от 18.06.2001 № 78-ФЗ «О землеустройстве». 12. Федеральный закон от 24.07.2007 № 221-ФЗ «О государственном кадастре недвижимости». 13. Федеральный закон от 21.07.1997 № 122-ФЗ «О государственной регистрации прав на недвижимое имущество и сделок с ним». 14. Федеральный закон от 29.07.1998 № 135-ФЗ «Об оценочной деятельности в Российской Федерации».</w:t>
      </w:r>
    </w:p>
    <w:p w:rsidR="00264E3C" w:rsidRDefault="00264E3C">
      <w:r>
        <w:t xml:space="preserve"> ОСНОВНАЯ РЕКОМЕНДУЕМАЯ ЛИТЕРАТУРА 1. Земельное право России: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вузов. / Под ред. Г.В. </w:t>
      </w:r>
      <w:proofErr w:type="spellStart"/>
      <w:r>
        <w:t>Чубукова</w:t>
      </w:r>
      <w:proofErr w:type="spellEnd"/>
      <w:r>
        <w:t>, Н.А. Волковой, В.В. Курочкиной – М.: ЮНИТИ-ДАНА: Закон и право, 2010 г. 2. Ерофеев Б.В. Земельное право России: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вузов. – М.: </w:t>
      </w:r>
      <w:proofErr w:type="spellStart"/>
      <w:r>
        <w:t>Эксмо</w:t>
      </w:r>
      <w:proofErr w:type="spellEnd"/>
      <w:r>
        <w:t xml:space="preserve">, 2011 г. 3. Волкова Н.А., </w:t>
      </w:r>
      <w:proofErr w:type="spellStart"/>
      <w:r>
        <w:t>Амаглобели</w:t>
      </w:r>
      <w:proofErr w:type="spellEnd"/>
      <w:r>
        <w:t xml:space="preserve"> Н.Д., Соболь И.А., </w:t>
      </w:r>
      <w:proofErr w:type="gramStart"/>
      <w:r>
        <w:t>Кодолов В.</w:t>
      </w:r>
      <w:proofErr w:type="gramEnd"/>
      <w:r>
        <w:t xml:space="preserve">А., Горелик А.П., </w:t>
      </w:r>
      <w:proofErr w:type="spellStart"/>
      <w:r>
        <w:t>Агибалова</w:t>
      </w:r>
      <w:proofErr w:type="spellEnd"/>
      <w:r>
        <w:t xml:space="preserve"> В.О., Яковлев А.А., Анохин С.А., Березко О.В., Левкина Е.С., </w:t>
      </w:r>
      <w:proofErr w:type="spellStart"/>
      <w:r>
        <w:t>Петюкова</w:t>
      </w:r>
      <w:proofErr w:type="spellEnd"/>
      <w:r>
        <w:t xml:space="preserve"> О.Н., Герасимов А.В. Земельное право. 7-е издание – Учебник для самостоятельной работы студентов юридических вузов, обучающихся по дистанционной форме образования – М.: ЮНИТИ-ДАНА, 2013г. 4. Боголюбов С.А. Земельное право России: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вузов. – М.: </w:t>
      </w:r>
      <w:proofErr w:type="spellStart"/>
      <w:r>
        <w:t>Юрайт</w:t>
      </w:r>
      <w:proofErr w:type="spellEnd"/>
      <w:r>
        <w:t xml:space="preserve"> 2012 г. 5. Комментарий к Земельному кодексу Российской Федерации / С.А. Боголюбов – СПб</w:t>
      </w:r>
      <w:proofErr w:type="gramStart"/>
      <w:r>
        <w:t xml:space="preserve">.: </w:t>
      </w:r>
      <w:proofErr w:type="gramEnd"/>
      <w:r>
        <w:t>Питер Пресс, 2013</w:t>
      </w:r>
    </w:p>
    <w:sectPr w:rsidR="00264E3C" w:rsidSect="0058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5F9"/>
    <w:rsid w:val="00264E3C"/>
    <w:rsid w:val="005826B3"/>
    <w:rsid w:val="005B68CB"/>
    <w:rsid w:val="006935F9"/>
    <w:rsid w:val="00EC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3218</Characters>
  <Application>Microsoft Office Word</Application>
  <DocSecurity>0</DocSecurity>
  <Lines>26</Lines>
  <Paragraphs>7</Paragraphs>
  <ScaleCrop>false</ScaleCrop>
  <Company>Grizli777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</dc:creator>
  <cp:keywords/>
  <dc:description/>
  <cp:lastModifiedBy>Просвещение</cp:lastModifiedBy>
  <cp:revision>6</cp:revision>
  <dcterms:created xsi:type="dcterms:W3CDTF">2016-03-11T11:14:00Z</dcterms:created>
  <dcterms:modified xsi:type="dcterms:W3CDTF">2016-03-16T10:45:00Z</dcterms:modified>
</cp:coreProperties>
</file>