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56" w:rsidRDefault="00196545">
      <w:r w:rsidRPr="00196545">
        <w:t>Уголовный процесс</w:t>
      </w:r>
      <w:r>
        <w:t>.</w:t>
      </w:r>
    </w:p>
    <w:p w:rsidR="00196545" w:rsidRDefault="00196545">
      <w:r>
        <w:t>Курсовая работа должна быть представлена в письменной форме и соответствующим образом оформлена. Компьютерный текст выполняется на одной стороне стандартных листов формата А</w:t>
      </w:r>
      <w:proofErr w:type="gramStart"/>
      <w:r>
        <w:t>4</w:t>
      </w:r>
      <w:proofErr w:type="gramEnd"/>
      <w:r>
        <w:t xml:space="preserve"> (210х297 мм). Объем работы должен составлять 25-30 страниц машинописного или компьютерного текста. Компьютерный текст набирается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14 размера с полуторным интервалом. Абзацный отступ – 1,25 (5 знаков). Напечатанный текст должен иметь поля: верхнее и нижнее - 20 мм, правое - 10 мм, левое - 30 мм.</w:t>
      </w:r>
    </w:p>
    <w:p w:rsidR="002D04BE" w:rsidRDefault="002D04BE">
      <w:r>
        <w:t>Тема</w:t>
      </w:r>
      <w:proofErr w:type="gramStart"/>
      <w:r>
        <w:t xml:space="preserve"> </w:t>
      </w:r>
      <w:r w:rsidR="00196545">
        <w:t>.</w:t>
      </w:r>
      <w:proofErr w:type="gramEnd"/>
      <w:r w:rsidR="00196545">
        <w:t xml:space="preserve"> Обыск и выемка в уголовном судопроизводстве </w:t>
      </w:r>
    </w:p>
    <w:p w:rsidR="00196545" w:rsidRDefault="00196545">
      <w:r>
        <w:t>Примерный план Введение.</w:t>
      </w:r>
    </w:p>
    <w:p w:rsidR="00196545" w:rsidRDefault="00196545">
      <w:r>
        <w:t xml:space="preserve"> 1. Понятие, виды и основания обыска.</w:t>
      </w:r>
    </w:p>
    <w:p w:rsidR="00196545" w:rsidRDefault="00196545">
      <w:r>
        <w:t xml:space="preserve"> 2. Процессуальный порядок производства обыска. </w:t>
      </w:r>
    </w:p>
    <w:p w:rsidR="00196545" w:rsidRDefault="00196545">
      <w:r>
        <w:t>3. Понятие, виды и основания выемки. Отличие выемки от обыска</w:t>
      </w:r>
    </w:p>
    <w:p w:rsidR="00196545" w:rsidRDefault="00196545">
      <w:r>
        <w:t xml:space="preserve"> 4. Процессуальный порядок производства выемки.</w:t>
      </w:r>
    </w:p>
    <w:p w:rsidR="00196545" w:rsidRDefault="00196545">
      <w:r>
        <w:t xml:space="preserve"> Заключение.</w:t>
      </w:r>
    </w:p>
    <w:p w:rsidR="00196545" w:rsidRDefault="00196545">
      <w:r>
        <w:t xml:space="preserve"> Дополнительная литература Бочкарев А. Проводить обыск или ждать? // Законность. 2005. № 4. Гаврилин Ю.В., </w:t>
      </w:r>
      <w:proofErr w:type="spellStart"/>
      <w:r>
        <w:t>Победкин</w:t>
      </w:r>
      <w:proofErr w:type="spellEnd"/>
      <w:r>
        <w:t xml:space="preserve"> А.В., </w:t>
      </w:r>
      <w:proofErr w:type="gramStart"/>
      <w:r>
        <w:t>Яшин В.</w:t>
      </w:r>
      <w:proofErr w:type="gramEnd"/>
      <w:r>
        <w:t xml:space="preserve">Н. Следственные действия. – М.: </w:t>
      </w:r>
      <w:proofErr w:type="spellStart"/>
      <w:r>
        <w:t>МосУ</w:t>
      </w:r>
      <w:proofErr w:type="spellEnd"/>
      <w:r>
        <w:t xml:space="preserve"> МВД Ро</w:t>
      </w:r>
      <w:proofErr w:type="gramStart"/>
      <w:r>
        <w:t>с-</w:t>
      </w:r>
      <w:proofErr w:type="gramEnd"/>
      <w:r>
        <w:t xml:space="preserve"> сии, Книжный мир, 2006. </w:t>
      </w:r>
      <w:proofErr w:type="spellStart"/>
      <w:r>
        <w:t>Еникеев</w:t>
      </w:r>
      <w:proofErr w:type="spellEnd"/>
      <w:r>
        <w:t xml:space="preserve"> М.И. История развития понятия обыск: отсчет времени. - М.: Юридическая </w:t>
      </w:r>
      <w:proofErr w:type="spellStart"/>
      <w:r>
        <w:t>лит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ратура</w:t>
      </w:r>
      <w:proofErr w:type="spellEnd"/>
      <w:r>
        <w:t xml:space="preserve">, 2004. </w:t>
      </w:r>
      <w:proofErr w:type="spellStart"/>
      <w:r>
        <w:t>Кальницкий</w:t>
      </w:r>
      <w:proofErr w:type="spellEnd"/>
      <w:r>
        <w:t xml:space="preserve"> В.В. Следственные действия: Учебное пособие. 2-е </w:t>
      </w:r>
      <w:proofErr w:type="spellStart"/>
      <w:r>
        <w:t>изд</w:t>
      </w:r>
      <w:proofErr w:type="gramStart"/>
      <w:r>
        <w:t>.п</w:t>
      </w:r>
      <w:proofErr w:type="gramEnd"/>
      <w:r>
        <w:t>ерераб</w:t>
      </w:r>
      <w:proofErr w:type="spellEnd"/>
      <w:r>
        <w:t xml:space="preserve">. и доп. - Омск, 2003. </w:t>
      </w:r>
      <w:proofErr w:type="spellStart"/>
      <w:r>
        <w:t>Корниенко</w:t>
      </w:r>
      <w:proofErr w:type="spellEnd"/>
      <w:r>
        <w:t xml:space="preserve"> И.А. Обыск и выемка как слагаемые следственных действий. – Ростов-на-Дону: Феникс, 2006. </w:t>
      </w:r>
      <w:proofErr w:type="spellStart"/>
      <w:r>
        <w:t>Луценко</w:t>
      </w:r>
      <w:proofErr w:type="spellEnd"/>
      <w:r>
        <w:t xml:space="preserve"> О.А. Проведение обыска и выемки: процессуальный порядок, тактика и </w:t>
      </w:r>
      <w:proofErr w:type="spellStart"/>
      <w:r>
        <w:t>доказ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тельственное</w:t>
      </w:r>
      <w:proofErr w:type="spellEnd"/>
      <w:r>
        <w:t xml:space="preserve"> значение.- Ростов-на-Дону: Феникс, 2005. Соловьев А.Б. Система следственных действий как средство </w:t>
      </w:r>
      <w:proofErr w:type="gramStart"/>
      <w:r>
        <w:t>уголовно-процессуального</w:t>
      </w:r>
      <w:proofErr w:type="gramEnd"/>
      <w:r>
        <w:t xml:space="preserve"> доказывания (проблемы уголовного процесса и криминалистики): </w:t>
      </w:r>
      <w:proofErr w:type="spellStart"/>
      <w:r>
        <w:t>Научн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пособие. – М.: </w:t>
      </w:r>
      <w:proofErr w:type="spellStart"/>
      <w:r>
        <w:t>Юрлитинформ</w:t>
      </w:r>
      <w:proofErr w:type="spellEnd"/>
      <w:r>
        <w:t xml:space="preserve">, 2006. </w:t>
      </w:r>
      <w:proofErr w:type="spellStart"/>
      <w:r>
        <w:t>Шейфер</w:t>
      </w:r>
      <w:proofErr w:type="spellEnd"/>
      <w:r>
        <w:t xml:space="preserve"> С.А. Следственные действия. Основания, процессуальный порядок и </w:t>
      </w:r>
      <w:proofErr w:type="spellStart"/>
      <w:r>
        <w:t>доказател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ственное</w:t>
      </w:r>
      <w:proofErr w:type="spellEnd"/>
      <w:r>
        <w:t xml:space="preserve"> значение. - М.: </w:t>
      </w:r>
      <w:proofErr w:type="spellStart"/>
      <w:r>
        <w:t>Юрлитинформ</w:t>
      </w:r>
      <w:proofErr w:type="spellEnd"/>
      <w:r>
        <w:t>, 2004.</w:t>
      </w:r>
    </w:p>
    <w:p w:rsidR="00196545" w:rsidRDefault="00196545">
      <w:r>
        <w:t>НОРМАТИВНЫЕ ПРАВОВЫЕ АКТЫ И ОСНОВНАЯ ЛИТЕРАТУРА КО ВСЕМ ТЕМАМ</w:t>
      </w:r>
    </w:p>
    <w:p w:rsidR="00196545" w:rsidRDefault="00196545">
      <w:r>
        <w:t xml:space="preserve"> а) нормативные правовые акты: 1. Декларация прав и свобод человека и гражданина, принятая Верховным Советом РСФСР 22 ноября 1991 г. // Ведомости Верховного Совета РСФСР. 1991. № 52. Ст. 1865. 2. Всеобщая декларация прав человека. Принята Генеральной Ассамблеей ООН 10 д</w:t>
      </w:r>
      <w:proofErr w:type="gramStart"/>
      <w:r>
        <w:t>е-</w:t>
      </w:r>
      <w:proofErr w:type="gramEnd"/>
      <w:r>
        <w:t xml:space="preserve"> </w:t>
      </w:r>
      <w:proofErr w:type="spellStart"/>
      <w:r>
        <w:t>кабря</w:t>
      </w:r>
      <w:proofErr w:type="spellEnd"/>
      <w:r>
        <w:t xml:space="preserve"> 1948 г. // Права человека. Сб. межд. документов. – М.: Изд-во </w:t>
      </w:r>
      <w:proofErr w:type="spellStart"/>
      <w:r>
        <w:t>Моск</w:t>
      </w:r>
      <w:proofErr w:type="spellEnd"/>
      <w:r>
        <w:t xml:space="preserve">. ун-та, 1986. 3. </w:t>
      </w:r>
      <w:proofErr w:type="gramStart"/>
      <w:r>
        <w:t>Международный пакт о гражданских и политических правах (одобрен Генеральной Ассамблеей ООН 16 декабря 1966 г., ратифицирован СССР в 1973 г. // Бюллетень Верховного Суда Российской Федерации. 1994. № 12. 4.</w:t>
      </w:r>
      <w:proofErr w:type="gramEnd"/>
      <w:r>
        <w:t xml:space="preserve"> Конституция Российской Федерации с </w:t>
      </w:r>
      <w:proofErr w:type="spellStart"/>
      <w:r>
        <w:t>изм</w:t>
      </w:r>
      <w:proofErr w:type="spellEnd"/>
      <w:r>
        <w:t xml:space="preserve">. от 30 декабря 2008 г. // Собрание </w:t>
      </w:r>
      <w:proofErr w:type="spellStart"/>
      <w:r>
        <w:t>зак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нодательства</w:t>
      </w:r>
      <w:proofErr w:type="spellEnd"/>
      <w:r>
        <w:t xml:space="preserve"> Российской Федерации. 2009. № 4. Ст. 445. 5. Федеральный конституционный закон от 7 февраля 2011 г. № 1-ФКЗ «О судах о</w:t>
      </w:r>
      <w:proofErr w:type="gramStart"/>
      <w:r>
        <w:t>б-</w:t>
      </w:r>
      <w:proofErr w:type="gramEnd"/>
      <w:r>
        <w:t xml:space="preserve"> щей юрисдикции в Российской Федерации» // СПС Консультант Плюс. 6. Федеральный закон от 7 февраля 2011 г. № 3-ФЗ «О полиции» // Российская газета. 2011. 8 февраля (с последующими изменениями и дополнениями). 7. Уголовно-процессуальный кодекс Российской Федерации // Собрание законодател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ства</w:t>
      </w:r>
      <w:proofErr w:type="spellEnd"/>
      <w:r>
        <w:t xml:space="preserve"> Российской Федерации. 2001. № 52 (часть 1). Ст. 4921 (с последующими изменениями и дополнениями). 8. Уголовный кодекс Российской Федерации // Собрание законодательства </w:t>
      </w:r>
      <w:r>
        <w:lastRenderedPageBreak/>
        <w:t xml:space="preserve">Российской Федерации. 1996. № 25. Ст. 2954 (с последующими изменениями и дополнениями). 9. Федеральный закон от 7 февраля 2011 г. № 3-ФЗ «О полиции» // Российская газета. 2011. 8 февраля. 10. Приказ Генерального прокурора Российской Федерации от 6 сентября 2007 г. № 137 (в ред. приказа 28 декабря 2007 г. № 213) «Об организации прокурорского надзора за </w:t>
      </w:r>
      <w:proofErr w:type="spellStart"/>
      <w:r>
        <w:t>проце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суальной</w:t>
      </w:r>
      <w:proofErr w:type="spellEnd"/>
      <w:r>
        <w:t xml:space="preserve"> деятельностью органов дознания» // Законность. 2007. № 11. 11. Приказ Генерального прокурора Российской Федерации от 27 ноября 2007 г. № 189 «Об организации прокурорского надзора за соблюдением конституционных прав граждан в уголовном судопроизводстве» // Законность. – 2008. – № 2. 12. Приказ Генерального прокурора Российской Федерации от 15 марта 2010 г. № 107 «Об организации работы по реализации полномочий прокурора при заключении с </w:t>
      </w:r>
      <w:proofErr w:type="spellStart"/>
      <w:r>
        <w:t>подозрева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мыми</w:t>
      </w:r>
      <w:proofErr w:type="spellEnd"/>
      <w:r>
        <w:t xml:space="preserve"> (обвиняемыми) досудебных соглашений о сотрудничестве по уголовным делам» // За- </w:t>
      </w:r>
      <w:proofErr w:type="spellStart"/>
      <w:r>
        <w:t>конность</w:t>
      </w:r>
      <w:proofErr w:type="spellEnd"/>
      <w:r>
        <w:t xml:space="preserve">. – 2010. – № 6. 13. Приказ Генерального прокурора Российской Федерации от 12 июля 2010 г. № 276 «Об организации прокурорского надзора за исполнением требований закона о соблюдении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зумного</w:t>
      </w:r>
      <w:proofErr w:type="spellEnd"/>
      <w:r>
        <w:t xml:space="preserve"> срока на досудебных стадиях уголовного судопроизводства» // Законность. – 2010. – № 10. 14. Приказ Генерального прокурора Российской Федерации от 5 сентября 2011 г. № 277 «Об организации прокурорского надзора за исполнением законов при приеме, регистрации и разрешении сообщений о преступлениях в органах дознания и предварительного следствия» // СПС Консультант Плюс. 15. Приказ Генерального прокурора Российской Федерации от 2 июня 2011 г. № 162 «Об организации прокурорского надзора за процессуальной деятельностью органов предвар</w:t>
      </w:r>
      <w:proofErr w:type="gramStart"/>
      <w:r>
        <w:t>и-</w:t>
      </w:r>
      <w:proofErr w:type="gramEnd"/>
      <w:r>
        <w:t xml:space="preserve"> тельного следствия» // Законность. – 2011. – № 11. 16. Приказ Генерального прокурора Российской Федерации от 01 ноября 2011 г. № 373 «О порядке рассмотрения жалоб на действия (бездействие) и решения органа дознания, </w:t>
      </w:r>
      <w:proofErr w:type="spellStart"/>
      <w:r>
        <w:t>дозн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вателя</w:t>
      </w:r>
      <w:proofErr w:type="spellEnd"/>
      <w:r>
        <w:t xml:space="preserve">, следователя, руководителя следственного органа и прокурора» // СПС Консультант Плюс.6 17. Приказ Генерального прокурора Российской Федерации от 3 июля 2013 г. № 262 «Об организации прокурорского надзора за исполнением законов при производстве дознания в сокращенной форме» // СПС Консультант Плюс. 18. Приказ МВД России от 29 августа 2014 г. № 736 «Об утверждении Инструкции о порядке приема, регистрации и разрешения в территориальных органах Министерства </w:t>
      </w:r>
      <w:proofErr w:type="spellStart"/>
      <w:r>
        <w:t>вну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ренних</w:t>
      </w:r>
      <w:proofErr w:type="spellEnd"/>
      <w:r>
        <w:t xml:space="preserve"> дел Российской Федерации заявлений и сообщений о преступлениях, об </w:t>
      </w:r>
      <w:proofErr w:type="spellStart"/>
      <w:r>
        <w:t>администра</w:t>
      </w:r>
      <w:proofErr w:type="spellEnd"/>
      <w:r>
        <w:t xml:space="preserve">- </w:t>
      </w:r>
      <w:proofErr w:type="spellStart"/>
      <w:r>
        <w:t>тивных</w:t>
      </w:r>
      <w:proofErr w:type="spellEnd"/>
      <w:r>
        <w:t xml:space="preserve"> правонарушениях, о происшествиях» [Электронный ресурс] // СПС Консультант Плюс. Постановления Конституционного Суда Российской Федерации и Пленума Верховного Суда Российской Федерации 19. Постановление Конституционного Суда Российской Федерации от 16 июля 2008 г. № 9-П «По делу о проверке конституционности положений статьи 82 Уголовно- процессуального кодекса Российской Федерации в связи с жалобой гражданина В.В. Костыл</w:t>
      </w:r>
      <w:proofErr w:type="gramStart"/>
      <w:r>
        <w:t>е-</w:t>
      </w:r>
      <w:proofErr w:type="gramEnd"/>
      <w:r>
        <w:t xml:space="preserve"> </w:t>
      </w:r>
      <w:proofErr w:type="spellStart"/>
      <w:r>
        <w:t>ва</w:t>
      </w:r>
      <w:proofErr w:type="spellEnd"/>
      <w:r>
        <w:t xml:space="preserve">» // Вестник Конституционного Суда РФ. 2008. № 4. 20. Постановление Конституционного Суда Российской Федерации от 31 января 2011 г. № 1-П «По делу о проверке конституционности положений частей первой, третьей и </w:t>
      </w:r>
      <w:proofErr w:type="spellStart"/>
      <w:r>
        <w:t>дев</w:t>
      </w:r>
      <w:proofErr w:type="gramStart"/>
      <w:r>
        <w:t>я</w:t>
      </w:r>
      <w:proofErr w:type="spellEnd"/>
      <w:r>
        <w:t>-</w:t>
      </w:r>
      <w:proofErr w:type="gramEnd"/>
      <w:r>
        <w:t xml:space="preserve"> той статьи 115, пункта 2 части первой статьи 208 Уголовно-процессуального кодекса </w:t>
      </w:r>
      <w:proofErr w:type="spellStart"/>
      <w:r>
        <w:t>Россий</w:t>
      </w:r>
      <w:proofErr w:type="spellEnd"/>
      <w:r>
        <w:t xml:space="preserve">- </w:t>
      </w:r>
      <w:proofErr w:type="spellStart"/>
      <w:r>
        <w:t>ской</w:t>
      </w:r>
      <w:proofErr w:type="spellEnd"/>
      <w:r>
        <w:t xml:space="preserve"> Федерации и абзаца девятого пункта 1 статьи 126 Федерального закона «О </w:t>
      </w:r>
      <w:proofErr w:type="spellStart"/>
      <w:r>
        <w:t>несостоятель</w:t>
      </w:r>
      <w:proofErr w:type="spellEnd"/>
      <w:r>
        <w:t xml:space="preserve">- </w:t>
      </w:r>
      <w:proofErr w:type="spellStart"/>
      <w:r>
        <w:t>ности</w:t>
      </w:r>
      <w:proofErr w:type="spellEnd"/>
      <w:r>
        <w:t xml:space="preserve"> (банкротстве)» в связи с жалобами закрытого акционерного общества «Недвижимость- М», общества с ограниченной ответственностью «</w:t>
      </w:r>
      <w:proofErr w:type="spellStart"/>
      <w:r>
        <w:t>Соломатинское</w:t>
      </w:r>
      <w:proofErr w:type="spellEnd"/>
      <w:r>
        <w:t xml:space="preserve"> хлебоприемное </w:t>
      </w:r>
      <w:proofErr w:type="spellStart"/>
      <w:r>
        <w:t>предпри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тие</w:t>
      </w:r>
      <w:proofErr w:type="spellEnd"/>
      <w:r>
        <w:t>» и гражданки Л.И. Костаревой» // Российская газета. 2011. 11 февраля. 21. Постановление Конституционного Суда Российской Федерации от 06 декабря 2011 г. № 27-П «По делу о проверке конституционности статьи 107 Уголовно-процессуального к</w:t>
      </w:r>
      <w:proofErr w:type="gramStart"/>
      <w:r>
        <w:t>о-</w:t>
      </w:r>
      <w:proofErr w:type="gramEnd"/>
      <w:r>
        <w:t xml:space="preserve"> </w:t>
      </w:r>
      <w:proofErr w:type="spellStart"/>
      <w:r>
        <w:t>декса</w:t>
      </w:r>
      <w:proofErr w:type="spellEnd"/>
      <w:r>
        <w:t xml:space="preserve"> Российской Федерации в связи с жалобой гражданина Эстонской Республики А.Т. </w:t>
      </w:r>
      <w:proofErr w:type="spellStart"/>
      <w:r>
        <w:t>Фе</w:t>
      </w:r>
      <w:proofErr w:type="spellEnd"/>
      <w:r>
        <w:t xml:space="preserve">- дина» // СПС Консультант Плюс. 22. Постановление Конституционного Суда Российской Федерации от 21 мая 2013 г. №10-П «По делу о проверке конституционности частей второй и четвертой статьи 443 </w:t>
      </w:r>
      <w:proofErr w:type="spellStart"/>
      <w:r>
        <w:t>Уг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ловно-процессуального</w:t>
      </w:r>
      <w:proofErr w:type="spellEnd"/>
      <w:r>
        <w:t xml:space="preserve"> кодекса Российской Федерации в связи с жалобой гражданина С.А. Первова и запросом мирового судьи судебного участка № 43 города Кургана» // Российская газета. 2013. 29 мая. 23. </w:t>
      </w:r>
      <w:r>
        <w:lastRenderedPageBreak/>
        <w:t xml:space="preserve">Постановление Конституционного Суда Российской Федерации от 25 марта 2014 г. № 8-П «По делу о проверке конституционности ряда положений статей 401.3, 401.5,401.8 и 401.17 Уголовно-процессуального кодекса Российской Федерации в связи с жалобами граждан С.С. </w:t>
      </w:r>
      <w:proofErr w:type="spellStart"/>
      <w:r>
        <w:t>Агаеева</w:t>
      </w:r>
      <w:proofErr w:type="spellEnd"/>
      <w:r>
        <w:t xml:space="preserve">, А.Ш. </w:t>
      </w:r>
      <w:proofErr w:type="spellStart"/>
      <w:r>
        <w:t>Бакаяна</w:t>
      </w:r>
      <w:proofErr w:type="spellEnd"/>
      <w:r>
        <w:t xml:space="preserve"> и других» // Российская газета. 2014. 9 апреля. 24. Постановление Конституционного Суда Российской Федерации от 11 ноября 2014 г. № 28-П «По делу о проверке конституционности положений части 1 статьи 1 Федерального закона «О компенсации за нарушение права на судопроизводство в разумный срок или права на исполнение судебного акта в разумный срок» и части третьей статьи 6.1</w:t>
      </w:r>
      <w:proofErr w:type="gramStart"/>
      <w:r>
        <w:t xml:space="preserve"> У</w:t>
      </w:r>
      <w:proofErr w:type="gramEnd"/>
      <w:r>
        <w:t xml:space="preserve">головно- процессуального кодекса Российской Федерации в связи с жалобами В.В. Курочкина, А.Б. Михайлова и А.С. </w:t>
      </w:r>
      <w:proofErr w:type="spellStart"/>
      <w:r>
        <w:t>Русинова</w:t>
      </w:r>
      <w:proofErr w:type="spellEnd"/>
      <w:r>
        <w:t xml:space="preserve">» // СПС Консультант Плюс. 25. Постановление Пленума Верховного Суда Российской Федерации от 22 ноября 2005 г. № 23 «О применении судами норм Уголовно-процессуального кодекса Российской </w:t>
      </w:r>
      <w:proofErr w:type="spellStart"/>
      <w:r>
        <w:t>Ф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дерации</w:t>
      </w:r>
      <w:proofErr w:type="spellEnd"/>
      <w:r>
        <w:t>, регулирующих судопроизводство с участием присяжных заседателей» // Российская газета. 2005. 2 декабря. 26. Постановление Пленума Верховного Суда Российской Федерации от 05 декабря 2006 г. № 60 (ред. от 23 декабря 2010 г.) «О применении судами особого порядка судебного разбирательства уголовных дел» // Российская газета. 2006. 20 декабря. 27. Постановление Пленума Верховного Суда Российской Федерации от 10 февраля 2009 г. № 1 (ред. от 23 декабря 2010 г.) «О практике рассмотрения судами жалоб в порядке 7 статьи 125 Уголовно-процессуального кодекса Российской Федерации» // Российская газета. 2009. 18 февраля. 28. Постановление Пленума Верховного Суда Российской Федерации от 29 октября 2009 г. № 22 (ред. от 23 декабря 2010 г.) «О практике применения судами мер пресечения в виде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ключения</w:t>
      </w:r>
      <w:proofErr w:type="spellEnd"/>
      <w:r>
        <w:t xml:space="preserve"> под стражу, залога и домашнего ареста» // Российская газета. 2009. 11 ноября. 29. Постановление Пленума Верховного Суда Российской Федерации от 22 декабря 2009 г. №28 (с изменениями, внесенными Постановлениями Пленума от 9 февраля 2012 г. № 3 и от 28 июня 2012 г. № 16) «О применении судами норм уголовно-процессуального </w:t>
      </w:r>
      <w:proofErr w:type="spellStart"/>
      <w:r>
        <w:t>законод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тельства</w:t>
      </w:r>
      <w:proofErr w:type="spellEnd"/>
      <w:r>
        <w:t xml:space="preserve">, регулирующих подготовку уголовного дела к судебному разбирательству»// </w:t>
      </w:r>
      <w:proofErr w:type="spellStart"/>
      <w:r>
        <w:t>Россий</w:t>
      </w:r>
      <w:proofErr w:type="spellEnd"/>
      <w:r>
        <w:t xml:space="preserve">- </w:t>
      </w:r>
      <w:proofErr w:type="spellStart"/>
      <w:r>
        <w:t>ская</w:t>
      </w:r>
      <w:proofErr w:type="spellEnd"/>
      <w:r>
        <w:t xml:space="preserve"> газета. 2010. 13 января. 30. Постановление Пленума Верховного Суда Российской Федерации от 29 июня 2010 г. № 17 «О практике применения судами норм, регламентирующих участие потерпевшего в уголовном судопроизводстве» // Российская газета. 2010. 7 июля. 31. Постановление Пленума Верховного Суда Российской Федерации от 21 декабря 2010 г. № 28 «О судебной экспертизе по уголовным делам» // СПС Консультант Плюс. 32. Постановление Пленума Верховного Суда Российской Федерации и Пленума </w:t>
      </w:r>
      <w:proofErr w:type="spellStart"/>
      <w:r>
        <w:t>Вы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шего</w:t>
      </w:r>
      <w:proofErr w:type="spellEnd"/>
      <w:r>
        <w:t xml:space="preserve"> Арбитражного Суда Российской Федерации от 23 декабря 2010 г. № 30/64 «О некоторых вопросах,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// Российская газета. 2011. 14 января. 33. Постановление Пленума Верховного Суда Российской Федерации от 1 февраля 2011 г. № 1 «О судебной практике применения законодательства, регламентирующего </w:t>
      </w:r>
      <w:proofErr w:type="spellStart"/>
      <w:r>
        <w:t>особе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 xml:space="preserve"> уголовной ответственности и наказания несовершеннолетних» // Российская газета. 2011. 11 февраля. 34. Постановление Пленума Верховного Суда Российской Федерации от 29 ноября 2011 г. № 17 (ред. от 9 февраля 2012 г.) «О практике применения судами норм главы 18 </w:t>
      </w:r>
      <w:proofErr w:type="spellStart"/>
      <w:r>
        <w:t>Уг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ловно-процессуального</w:t>
      </w:r>
      <w:proofErr w:type="spellEnd"/>
      <w:r>
        <w:t xml:space="preserve"> кодекса Российской Федерации, регламентирующих реабилитацию в уголовном судопроизводстве» // СПС Консультант Плюс. 35. Постановление Пленума Верховного Суда Российской Федерации от 14 июня 2012 г. № 11 «О практике рассмотрения судами вопросов, связанных с выдачей лиц для уголовного преследования или исполнения приговора, а также передачей лиц для отбывания наказания» // Российская газета. 2012. 22 июня. 36. Постановление Пленума Верховного Суда Российской Федерации от 28 июня 2012 г. № 16 «О практике применения судами особого порядка судебного разбирательства уголовных дел при заключении досудебного соглашения о сотрудничестве» // СПС Консультант Плюс. 37. Постановление Пленума Верховного Суда </w:t>
      </w:r>
      <w:r>
        <w:lastRenderedPageBreak/>
        <w:t xml:space="preserve">Российской Федерации от 27 ноября 2012 г. № 26 «О применении норм Уголовно-процессуального кодекса Российской Федерации, регулирующих производство в суде апелляционной инстанции» // СПС Консультант Плюс. 38. Постановление Пленума Верховного Суда Российской Федерации от 13 декабря 2012 г. № 35 «Об открытости и гласности судопроизводства и о допуске к информации о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тельности</w:t>
      </w:r>
      <w:proofErr w:type="spellEnd"/>
      <w:r>
        <w:t xml:space="preserve"> судов» // Российская газета. 2012. 19 декабря. 39. Постановление Пленума Верховного Суда Российской Федерации от 19 декабря 2013 г. № 41 «О практике применения судами законодательства о мерах пресечения в виде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ключения</w:t>
      </w:r>
      <w:proofErr w:type="spellEnd"/>
      <w:r>
        <w:t xml:space="preserve"> под стражу, домашнего ареста и залога» // Российская газета. 2013. 27 декабря. 40. Постановление Пленума Верховного Суда Российской Федерации от 19 декабря 2013 г. № 42 «О практике применения судами законодательства о процессуальных издержках по уголовным делам» // СПС Консультант Плюс. 41. Постановление Пленума Верховного Суда Российской Федерации от 28 января 2014 г. № 2 «О применении норм главы 47.1 Уголовно-процессуального кодекса Российской Федерации, регулирующих производство в суде кассационной инстанции» // СПС </w:t>
      </w:r>
      <w:proofErr w:type="spellStart"/>
      <w:r>
        <w:t>Консул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тант</w:t>
      </w:r>
      <w:proofErr w:type="spellEnd"/>
      <w:r>
        <w:t xml:space="preserve"> Плюс.8 б) основная литература: 1. Уголовно-процессуальное право: учебник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В.М.Лебедева. – М.: </w:t>
      </w:r>
      <w:proofErr w:type="spellStart"/>
      <w:r>
        <w:t>Юрайт</w:t>
      </w:r>
      <w:proofErr w:type="spellEnd"/>
      <w:r>
        <w:t xml:space="preserve">, 2012. 2. Уголовно-процессуальное право (уголовный процесс): учебник для студентов вузов, обучающихся по направлению подготовки «Юриспруденция» / под ред. </w:t>
      </w:r>
      <w:proofErr w:type="spellStart"/>
      <w:r>
        <w:t>А.В.Ендольцевой</w:t>
      </w:r>
      <w:proofErr w:type="spellEnd"/>
      <w:r>
        <w:t xml:space="preserve">, О.В. Химичевой, Е.Н. </w:t>
      </w:r>
      <w:proofErr w:type="spellStart"/>
      <w:r>
        <w:t>Клещиной</w:t>
      </w:r>
      <w:proofErr w:type="spellEnd"/>
      <w:r>
        <w:t xml:space="preserve">. – М.: ЮНИТИ-ДАНА: Закон и право, 2014. 3. Уголовный процесс: учебное пособие для бакалавров / под ред. </w:t>
      </w:r>
      <w:proofErr w:type="spellStart"/>
      <w:r>
        <w:t>И.И.Сыдорука</w:t>
      </w:r>
      <w:proofErr w:type="spellEnd"/>
      <w:r>
        <w:t xml:space="preserve">, </w:t>
      </w:r>
      <w:proofErr w:type="spellStart"/>
      <w:r>
        <w:t>А.В.Ендольцевой</w:t>
      </w:r>
      <w:proofErr w:type="spellEnd"/>
      <w:r>
        <w:t>, О.В.Химичевой. – М.: ЮНИТИ-ДАНА: Закон и право, 2013. Периодические издания Адвокат; Бюллетень Верховного Суда Российской Федерации; Вестник Московского ун</w:t>
      </w:r>
      <w:proofErr w:type="gramStart"/>
      <w:r>
        <w:t>и-</w:t>
      </w:r>
      <w:proofErr w:type="gramEnd"/>
      <w:r>
        <w:t xml:space="preserve"> </w:t>
      </w:r>
      <w:proofErr w:type="spellStart"/>
      <w:r>
        <w:t>верситета</w:t>
      </w:r>
      <w:proofErr w:type="spellEnd"/>
      <w:r>
        <w:t xml:space="preserve">. Серия 11. Право; Вестник Московского университета МВД России; Государство и право; Гражданин и право; Журнал российского права; Закон и право; Законность; </w:t>
      </w:r>
      <w:proofErr w:type="spellStart"/>
      <w:r>
        <w:t>Законод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тельство</w:t>
      </w:r>
      <w:proofErr w:type="spellEnd"/>
      <w:r>
        <w:t xml:space="preserve">; Право; Правоведение; Прокурорская и следственная практика; Профессионал; Рос- </w:t>
      </w:r>
      <w:proofErr w:type="spellStart"/>
      <w:r>
        <w:t>сийская</w:t>
      </w:r>
      <w:proofErr w:type="spellEnd"/>
      <w:r>
        <w:t xml:space="preserve"> газета; Российский следователь; Российский судья; Российская юстиция; Уголовное право; Уголовный процесс; «Черные дыры» в российском законодательстве; Юридический консультант; Юрист. </w:t>
      </w:r>
      <w:proofErr w:type="gramStart"/>
      <w:r>
        <w:t>Ресурсы информационно-телекоммуникационной сети «Интернет» Официальный сайт Конституционного суда Российской Федерации: http://www.ksrf.ru Официальный сайт Верховного суда Российской Федерации: http://www.vsrf.ru Официальный сайт Президента России: http://www.kremlin.ru Официальный сайт Правительства России: http://www.government.ru Официальный сайт Министерства внутренних дел Российской Федерации: http://www.mvd.ru Официальный сайт Министерства юстиции Российской Федерации: http://www.minjust</w:t>
      </w:r>
      <w:proofErr w:type="gramEnd"/>
      <w:r>
        <w:t>.</w:t>
      </w:r>
      <w:proofErr w:type="gramStart"/>
      <w:r>
        <w:t xml:space="preserve">ru Официальный сайт Следственного комитета Российской Федерации: http://www.sledcom.ru Официальный сайт Генеральной прокуратуры Российской Федерации: http://www.genproc.gov.ru Официальный сайт Европейского Суда по правам человека: http://www.echr.coe.int, http://www.espch.ru Официальный сайт Уполномоченного по правам человека в Российской Федерации: http://ombudsmanrf.org Интернет-версия системы «Консультант Плюс»: </w:t>
      </w:r>
      <w:proofErr w:type="spellStart"/>
      <w:r>
        <w:t>www.consultant.ru</w:t>
      </w:r>
      <w:proofErr w:type="spellEnd"/>
      <w:r>
        <w:t xml:space="preserve"> Интернет-версия системы «Гарант</w:t>
      </w:r>
      <w:proofErr w:type="gramEnd"/>
      <w:r>
        <w:t xml:space="preserve">»: </w:t>
      </w:r>
      <w:proofErr w:type="spellStart"/>
      <w:r>
        <w:t>www.garant.ru</w:t>
      </w:r>
      <w:proofErr w:type="spellEnd"/>
      <w:r>
        <w:t xml:space="preserve"> Портал правовой информации: http://pravo.ru Юридическая Россия: Федеральный правовой портал: http://law.edu.ru Российская государственная библиотека: </w:t>
      </w:r>
      <w:proofErr w:type="spellStart"/>
      <w:r>
        <w:t>www.rsl.ru</w:t>
      </w:r>
      <w:proofErr w:type="spellEnd"/>
      <w:r>
        <w:t xml:space="preserve"> Электронная библиотека: </w:t>
      </w:r>
      <w:proofErr w:type="spellStart"/>
      <w:r>
        <w:t>www</w:t>
      </w:r>
      <w:proofErr w:type="spellEnd"/>
      <w:r>
        <w:t xml:space="preserve">. </w:t>
      </w:r>
      <w:proofErr w:type="spellStart"/>
      <w:r>
        <w:t>bibliotekar.ru</w:t>
      </w:r>
      <w:proofErr w:type="spellEnd"/>
      <w:r>
        <w:t xml:space="preserve"> Юридическая научная библиотека издательства «</w:t>
      </w:r>
      <w:proofErr w:type="spellStart"/>
      <w:r>
        <w:t>Спарк</w:t>
      </w:r>
      <w:proofErr w:type="spellEnd"/>
      <w:r>
        <w:t>»: http://www.lawlibrary.ru Научная электронная библиотека: http://elibrary.ru</w:t>
      </w:r>
    </w:p>
    <w:sectPr w:rsidR="00196545" w:rsidSect="004F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545"/>
    <w:rsid w:val="00196545"/>
    <w:rsid w:val="002D04BE"/>
    <w:rsid w:val="004F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2220</Words>
  <Characters>12655</Characters>
  <Application>Microsoft Office Word</Application>
  <DocSecurity>0</DocSecurity>
  <Lines>105</Lines>
  <Paragraphs>29</Paragraphs>
  <ScaleCrop>false</ScaleCrop>
  <Company>Grizli777</Company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</dc:creator>
  <cp:keywords/>
  <dc:description/>
  <cp:lastModifiedBy>Просвещение</cp:lastModifiedBy>
  <cp:revision>4</cp:revision>
  <dcterms:created xsi:type="dcterms:W3CDTF">2016-03-11T12:34:00Z</dcterms:created>
  <dcterms:modified xsi:type="dcterms:W3CDTF">2016-03-16T11:13:00Z</dcterms:modified>
</cp:coreProperties>
</file>