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E18CF" w14:textId="77777777" w:rsidR="00692C1F" w:rsidRPr="00184341" w:rsidRDefault="0043547A" w:rsidP="00F50322">
      <w:pPr>
        <w:ind w:left="1416" w:firstLine="708"/>
        <w:jc w:val="both"/>
        <w:rPr>
          <w:rFonts w:ascii="Times New Roman" w:hAnsi="Times New Roman" w:cs="Times New Roman"/>
          <w:b/>
          <w:bCs/>
          <w:sz w:val="20"/>
          <w:szCs w:val="20"/>
        </w:rPr>
      </w:pPr>
      <w:bookmarkStart w:id="0" w:name="_GoBack"/>
      <w:r w:rsidRPr="00184341">
        <w:rPr>
          <w:rFonts w:ascii="Times New Roman" w:hAnsi="Times New Roman" w:cs="Times New Roman"/>
          <w:b/>
          <w:bCs/>
          <w:sz w:val="20"/>
          <w:szCs w:val="20"/>
        </w:rPr>
        <w:t xml:space="preserve">                                     </w:t>
      </w:r>
      <w:r w:rsidR="00692C1F" w:rsidRPr="00184341">
        <w:rPr>
          <w:rFonts w:ascii="Times New Roman" w:hAnsi="Times New Roman" w:cs="Times New Roman"/>
          <w:b/>
          <w:bCs/>
          <w:sz w:val="20"/>
          <w:szCs w:val="20"/>
        </w:rPr>
        <w:t xml:space="preserve">Методические рекомендации </w:t>
      </w:r>
    </w:p>
    <w:p w14:paraId="40CA964A" w14:textId="77777777" w:rsidR="00692C1F" w:rsidRPr="00184341" w:rsidRDefault="00692C1F" w:rsidP="00692C1F">
      <w:pPr>
        <w:ind w:firstLine="708"/>
        <w:jc w:val="both"/>
        <w:rPr>
          <w:rFonts w:ascii="Times New Roman" w:hAnsi="Times New Roman" w:cs="Times New Roman"/>
          <w:bCs/>
          <w:sz w:val="20"/>
          <w:szCs w:val="20"/>
        </w:rPr>
      </w:pPr>
      <w:r w:rsidRPr="00184341">
        <w:rPr>
          <w:rFonts w:ascii="Times New Roman" w:hAnsi="Times New Roman" w:cs="Times New Roman"/>
          <w:bCs/>
          <w:sz w:val="20"/>
          <w:szCs w:val="20"/>
        </w:rPr>
        <w:t>Методика дистанционного преподавания курса изучаемой дисциплины строится на сочетании различных форм обучения, включая конспект лекции, самостоятельную проработку лекционного материала и предложенной литературы по изучаемой дисциплине, тесты, эссе, контрольные работы. Поэтому преподаватели должны иметь основательную теоретическую подготовку, быть хорошими методистами, т.е. уметь применять интенсивные образовательные технологии, а также иметь собственный профессиональный опыт в преподавательской деятельности.</w:t>
      </w:r>
    </w:p>
    <w:p w14:paraId="36F46D99" w14:textId="77777777" w:rsidR="00C04F3A" w:rsidRPr="00184341" w:rsidRDefault="00C04F3A" w:rsidP="00C04F3A">
      <w:pPr>
        <w:pStyle w:val="a6"/>
        <w:spacing w:before="0" w:beforeAutospacing="0" w:after="0" w:afterAutospacing="0" w:line="360" w:lineRule="auto"/>
        <w:ind w:firstLine="708"/>
        <w:jc w:val="center"/>
        <w:rPr>
          <w:b/>
          <w:bCs/>
          <w:sz w:val="20"/>
          <w:szCs w:val="20"/>
        </w:rPr>
      </w:pPr>
      <w:r w:rsidRPr="00184341">
        <w:rPr>
          <w:b/>
          <w:bCs/>
          <w:sz w:val="20"/>
          <w:szCs w:val="20"/>
        </w:rPr>
        <w:t>Требования к написанию письменных работ</w:t>
      </w:r>
    </w:p>
    <w:p w14:paraId="5A1D62D1" w14:textId="77777777" w:rsidR="00C04F3A" w:rsidRPr="00184341" w:rsidRDefault="00C04F3A" w:rsidP="00C04F3A">
      <w:pPr>
        <w:pStyle w:val="a6"/>
        <w:spacing w:before="0" w:beforeAutospacing="0" w:after="0" w:afterAutospacing="0" w:line="276" w:lineRule="auto"/>
        <w:ind w:firstLine="708"/>
        <w:jc w:val="both"/>
        <w:rPr>
          <w:sz w:val="20"/>
          <w:szCs w:val="20"/>
        </w:rPr>
      </w:pPr>
      <w:r w:rsidRPr="00184341">
        <w:rPr>
          <w:sz w:val="20"/>
          <w:szCs w:val="20"/>
        </w:rPr>
        <w:t xml:space="preserve"> К основным видам письменных работ, выполняемых студентами, относятся, в частности: рефераты, эссе, контрольные и курсовые работы, выпускные квалификационные работы.</w:t>
      </w:r>
    </w:p>
    <w:p w14:paraId="3464DCC5" w14:textId="77777777" w:rsidR="00C04F3A" w:rsidRPr="00184341" w:rsidRDefault="00C04F3A" w:rsidP="00C04F3A">
      <w:pPr>
        <w:ind w:firstLine="708"/>
        <w:jc w:val="both"/>
        <w:rPr>
          <w:rFonts w:ascii="Times New Roman" w:hAnsi="Times New Roman" w:cs="Times New Roman"/>
          <w:sz w:val="20"/>
          <w:szCs w:val="20"/>
        </w:rPr>
      </w:pPr>
      <w:r w:rsidRPr="00184341">
        <w:rPr>
          <w:rFonts w:ascii="Times New Roman" w:hAnsi="Times New Roman" w:cs="Times New Roman"/>
          <w:sz w:val="20"/>
          <w:szCs w:val="20"/>
        </w:rPr>
        <w:t xml:space="preserve">Реферат представляет собой краткое письменное  изложение  информации по избранной теме, собранной из разных источников. Темы рефератов предлагаются преподавателем либо выбираются студентом самостоятельно. Объём реферата составляет, как правило, около 20 печатных  страниц. </w:t>
      </w:r>
    </w:p>
    <w:p w14:paraId="1C763A2D" w14:textId="77777777" w:rsidR="00C04F3A" w:rsidRPr="00184341" w:rsidRDefault="00C04F3A" w:rsidP="00C04F3A">
      <w:pPr>
        <w:pStyle w:val="a4"/>
        <w:spacing w:line="276" w:lineRule="auto"/>
        <w:rPr>
          <w:sz w:val="20"/>
          <w:szCs w:val="20"/>
        </w:rPr>
      </w:pPr>
      <w:r w:rsidRPr="00184341">
        <w:rPr>
          <w:sz w:val="20"/>
          <w:szCs w:val="20"/>
        </w:rPr>
        <w:t xml:space="preserve"> Эссе – это  краткая научная работа, в которой студенту надлежит  раскрыть один узкий проблемный вопрос с обязательным отражением своего собственного мнения по указанному вопросу. Позиция автора должна быть обоснованной и надлежащим образом аргументированной ссылками на учебную и научную литературу, положения нормативных правовых актов, иные источники. Тема эссе, как правило, предлагается преподавателем, но может быть самостоятельно выбрана студентом. Объем эссе определяется преподавателем, но, как правило, не превышает 6 печатных страниц, включая титульный лист и список использованных источников.   </w:t>
      </w:r>
    </w:p>
    <w:p w14:paraId="7EA28432" w14:textId="77777777" w:rsidR="00C04F3A" w:rsidRPr="00184341" w:rsidRDefault="00C04F3A" w:rsidP="00C04F3A">
      <w:pPr>
        <w:pStyle w:val="a4"/>
        <w:spacing w:line="276" w:lineRule="auto"/>
        <w:rPr>
          <w:sz w:val="20"/>
          <w:szCs w:val="20"/>
        </w:rPr>
      </w:pPr>
      <w:r w:rsidRPr="00184341">
        <w:rPr>
          <w:sz w:val="20"/>
          <w:szCs w:val="20"/>
        </w:rPr>
        <w:t xml:space="preserve">Контрольные работы представляют собой форму текущего промежуточного контроля знаний студентов по учебной дисциплине.  Они могут включать в себя теоретические вопросы по теме, а также решение ситуационных задач.  Ответы на теоретические вопросы, а также решение задач, предлагаемое студентом – автором контрольной работы, должны быть обоснованы и подкреплены ссылками на учебную и научную литературу, положения нормативных правовых актов и материалы правоприменительной практики. Темы контрольных работ, как правило, распределяются преподавателем. </w:t>
      </w:r>
    </w:p>
    <w:p w14:paraId="3BB666AE" w14:textId="77777777" w:rsidR="00C04F3A" w:rsidRPr="00184341" w:rsidRDefault="00C04F3A" w:rsidP="00C04F3A">
      <w:pPr>
        <w:ind w:firstLine="708"/>
        <w:jc w:val="both"/>
        <w:rPr>
          <w:rFonts w:ascii="Times New Roman" w:hAnsi="Times New Roman" w:cs="Times New Roman"/>
          <w:bCs/>
          <w:sz w:val="20"/>
          <w:szCs w:val="20"/>
        </w:rPr>
      </w:pPr>
    </w:p>
    <w:p w14:paraId="5F8DE612" w14:textId="77777777" w:rsidR="00692C1F" w:rsidRPr="00184341" w:rsidRDefault="00692C1F" w:rsidP="00692C1F">
      <w:pPr>
        <w:jc w:val="both"/>
        <w:rPr>
          <w:rFonts w:ascii="Times New Roman" w:hAnsi="Times New Roman" w:cs="Times New Roman"/>
          <w:bCs/>
          <w:sz w:val="20"/>
          <w:szCs w:val="20"/>
        </w:rPr>
      </w:pPr>
      <w:r w:rsidRPr="00184341">
        <w:rPr>
          <w:rFonts w:ascii="Times New Roman" w:hAnsi="Times New Roman" w:cs="Times New Roman"/>
          <w:bCs/>
          <w:sz w:val="20"/>
          <w:szCs w:val="20"/>
        </w:rPr>
        <w:t xml:space="preserve"> </w:t>
      </w:r>
      <w:r w:rsidRPr="00184341">
        <w:rPr>
          <w:rFonts w:ascii="Times New Roman" w:hAnsi="Times New Roman" w:cs="Times New Roman"/>
          <w:bCs/>
          <w:sz w:val="20"/>
          <w:szCs w:val="20"/>
        </w:rPr>
        <w:tab/>
        <w:t xml:space="preserve">Для проверки усвоения теоретических знаний обучающимися целесообразно проводить контрольные работы. Контроль теоретических знаний может осуществляться двумя способами. Первый, в виде контрольной работы. </w:t>
      </w:r>
    </w:p>
    <w:p w14:paraId="61C0179B" w14:textId="77777777" w:rsidR="00692C1F" w:rsidRPr="00184341" w:rsidRDefault="00692C1F" w:rsidP="00692C1F">
      <w:pPr>
        <w:ind w:firstLine="708"/>
        <w:jc w:val="both"/>
        <w:rPr>
          <w:rFonts w:ascii="Times New Roman" w:hAnsi="Times New Roman" w:cs="Times New Roman"/>
          <w:bCs/>
          <w:sz w:val="20"/>
          <w:szCs w:val="20"/>
        </w:rPr>
      </w:pPr>
      <w:r w:rsidRPr="00184341">
        <w:rPr>
          <w:rFonts w:ascii="Times New Roman" w:hAnsi="Times New Roman" w:cs="Times New Roman"/>
          <w:bCs/>
          <w:sz w:val="20"/>
          <w:szCs w:val="20"/>
        </w:rPr>
        <w:t>Работа выполняется письменно. Содержание вопросов определяется преподавателем самостоятельно, при этом рекомендуется воспользоваться лекционным материалом, кроме того, необходимо включать вопросы из тематики самостоятельной работы студентов.</w:t>
      </w:r>
    </w:p>
    <w:p w14:paraId="215671B3" w14:textId="77777777" w:rsidR="00692C1F" w:rsidRPr="00184341" w:rsidRDefault="00692C1F" w:rsidP="00692C1F">
      <w:pPr>
        <w:spacing w:after="0"/>
        <w:ind w:firstLine="720"/>
        <w:jc w:val="both"/>
        <w:rPr>
          <w:rFonts w:ascii="Times New Roman" w:eastAsia="Times New Roman" w:hAnsi="Times New Roman" w:cs="Times New Roman"/>
          <w:color w:val="000000"/>
          <w:sz w:val="20"/>
          <w:szCs w:val="20"/>
        </w:rPr>
      </w:pPr>
      <w:r w:rsidRPr="00184341">
        <w:rPr>
          <w:rFonts w:ascii="Times New Roman" w:eastAsia="Times New Roman" w:hAnsi="Times New Roman" w:cs="Times New Roman"/>
          <w:color w:val="000000"/>
          <w:sz w:val="20"/>
          <w:szCs w:val="20"/>
        </w:rPr>
        <w:t>Контрольная работа - одна из форм проверки и оценки усвоенных знаний, получения информации о характере познавательной деятельности, уровне развития самостоятельности и активности обучающихся на дистанционной форме обучения в ходе подготовки к промежуточной и итоговой аттестации.</w:t>
      </w:r>
    </w:p>
    <w:p w14:paraId="0C549215" w14:textId="77777777" w:rsidR="00692C1F" w:rsidRPr="00184341" w:rsidRDefault="00692C1F" w:rsidP="00692C1F">
      <w:pPr>
        <w:spacing w:after="0"/>
        <w:ind w:firstLine="720"/>
        <w:jc w:val="both"/>
        <w:rPr>
          <w:rFonts w:ascii="Times New Roman" w:eastAsia="Times New Roman" w:hAnsi="Times New Roman" w:cs="Times New Roman"/>
          <w:color w:val="000000"/>
          <w:sz w:val="20"/>
          <w:szCs w:val="20"/>
        </w:rPr>
      </w:pPr>
      <w:r w:rsidRPr="00184341">
        <w:rPr>
          <w:rFonts w:ascii="Times New Roman" w:eastAsia="Times New Roman" w:hAnsi="Times New Roman" w:cs="Times New Roman"/>
          <w:color w:val="000000"/>
          <w:sz w:val="20"/>
          <w:szCs w:val="20"/>
        </w:rPr>
        <w:t xml:space="preserve">В ходе выполнения контрольных работ обучающиеся осваивают навыки исследовательской деятельности: совершенствуются  навыки работы с научной и методической литературой, развивается умение анализировать передовой научный опыт и результаты своей исследовательской деятельности, обучающиеся учатся подбирать и использовать элементы диагностических методик. </w:t>
      </w:r>
    </w:p>
    <w:p w14:paraId="2374EFFF" w14:textId="77777777" w:rsidR="00692C1F" w:rsidRPr="00184341" w:rsidRDefault="00692C1F" w:rsidP="00692C1F">
      <w:pPr>
        <w:spacing w:after="0"/>
        <w:ind w:firstLine="720"/>
        <w:jc w:val="both"/>
        <w:rPr>
          <w:rFonts w:ascii="Times New Roman" w:eastAsia="Times New Roman" w:hAnsi="Times New Roman" w:cs="Times New Roman"/>
          <w:color w:val="000000"/>
          <w:sz w:val="20"/>
          <w:szCs w:val="20"/>
        </w:rPr>
      </w:pPr>
      <w:r w:rsidRPr="00184341">
        <w:rPr>
          <w:rFonts w:ascii="Times New Roman" w:eastAsia="Times New Roman" w:hAnsi="Times New Roman" w:cs="Times New Roman"/>
          <w:color w:val="000000"/>
          <w:sz w:val="20"/>
          <w:szCs w:val="20"/>
        </w:rPr>
        <w:t>Как показывает опыт, обучающиеся по дистанционной форме обучения испытывают затруднения при изучении некоторых учебных дисциплин (в выборе темы, подборе литературы, в оформлении контрольной работы, в подготовке к экзаменам).</w:t>
      </w:r>
    </w:p>
    <w:p w14:paraId="5827BE3C" w14:textId="77777777" w:rsidR="00692C1F" w:rsidRPr="00184341" w:rsidRDefault="00692C1F" w:rsidP="00692C1F">
      <w:pPr>
        <w:spacing w:after="0"/>
        <w:ind w:firstLine="720"/>
        <w:jc w:val="both"/>
        <w:rPr>
          <w:rFonts w:ascii="Times New Roman" w:eastAsia="Times New Roman" w:hAnsi="Times New Roman" w:cs="Times New Roman"/>
          <w:color w:val="000000"/>
          <w:sz w:val="20"/>
          <w:szCs w:val="20"/>
        </w:rPr>
      </w:pPr>
      <w:r w:rsidRPr="00184341">
        <w:rPr>
          <w:rFonts w:ascii="Times New Roman" w:eastAsia="Times New Roman" w:hAnsi="Times New Roman" w:cs="Times New Roman"/>
          <w:color w:val="000000"/>
          <w:sz w:val="20"/>
          <w:szCs w:val="20"/>
        </w:rPr>
        <w:t>Данные методические рекомендации разработаны на основе требований ФГОС с целью оказания помощи обучающимся по дистанционной форме обучения  в подготовке к промежуточной аттестации, а также написанию домашней контрольной работы (выборе темы, определении литературы для самостоятельного изучения, качественного оформления материалов контрольной работе).</w:t>
      </w:r>
    </w:p>
    <w:p w14:paraId="07B9F145" w14:textId="77777777" w:rsidR="00692C1F" w:rsidRPr="00184341" w:rsidRDefault="00692C1F" w:rsidP="00692C1F">
      <w:pPr>
        <w:spacing w:after="0"/>
        <w:ind w:firstLine="720"/>
        <w:jc w:val="center"/>
        <w:rPr>
          <w:rFonts w:ascii="Times New Roman" w:eastAsia="Times New Roman" w:hAnsi="Times New Roman" w:cs="Times New Roman"/>
          <w:b/>
          <w:bCs/>
          <w:color w:val="000000"/>
          <w:sz w:val="20"/>
          <w:szCs w:val="20"/>
        </w:rPr>
      </w:pPr>
    </w:p>
    <w:p w14:paraId="0369A602" w14:textId="77777777" w:rsidR="00692C1F" w:rsidRPr="00184341" w:rsidRDefault="00692C1F" w:rsidP="00692C1F">
      <w:pPr>
        <w:spacing w:after="0"/>
        <w:ind w:firstLine="720"/>
        <w:jc w:val="center"/>
        <w:rPr>
          <w:rFonts w:ascii="Times New Roman" w:eastAsia="Times New Roman" w:hAnsi="Times New Roman" w:cs="Times New Roman"/>
          <w:color w:val="000000"/>
          <w:sz w:val="20"/>
          <w:szCs w:val="20"/>
        </w:rPr>
      </w:pPr>
      <w:r w:rsidRPr="00184341">
        <w:rPr>
          <w:rFonts w:ascii="Times New Roman" w:eastAsia="Times New Roman" w:hAnsi="Times New Roman" w:cs="Times New Roman"/>
          <w:b/>
          <w:bCs/>
          <w:color w:val="000000"/>
          <w:sz w:val="20"/>
          <w:szCs w:val="20"/>
        </w:rPr>
        <w:t>Алгоритм выполнения контрольной работы</w:t>
      </w:r>
    </w:p>
    <w:p w14:paraId="07124836" w14:textId="77777777" w:rsidR="00692C1F" w:rsidRPr="00184341" w:rsidRDefault="00692C1F" w:rsidP="00692C1F">
      <w:pPr>
        <w:numPr>
          <w:ilvl w:val="0"/>
          <w:numId w:val="2"/>
        </w:numPr>
        <w:spacing w:after="0"/>
        <w:ind w:left="76"/>
        <w:jc w:val="both"/>
        <w:rPr>
          <w:rFonts w:ascii="Times New Roman" w:eastAsia="Times New Roman" w:hAnsi="Times New Roman" w:cs="Times New Roman"/>
          <w:color w:val="000000"/>
          <w:sz w:val="20"/>
          <w:szCs w:val="20"/>
        </w:rPr>
      </w:pPr>
      <w:r w:rsidRPr="00184341">
        <w:rPr>
          <w:rFonts w:ascii="Times New Roman" w:eastAsia="Times New Roman" w:hAnsi="Times New Roman" w:cs="Times New Roman"/>
          <w:color w:val="000000"/>
          <w:sz w:val="20"/>
          <w:szCs w:val="20"/>
        </w:rPr>
        <w:t>Определение темы контрольной работы в соответствии с интересом, спецификой и опытом работы.</w:t>
      </w:r>
    </w:p>
    <w:p w14:paraId="6368FCE8" w14:textId="77777777" w:rsidR="00692C1F" w:rsidRPr="00184341" w:rsidRDefault="00692C1F" w:rsidP="00692C1F">
      <w:pPr>
        <w:numPr>
          <w:ilvl w:val="0"/>
          <w:numId w:val="2"/>
        </w:numPr>
        <w:spacing w:after="0"/>
        <w:ind w:left="76"/>
        <w:jc w:val="both"/>
        <w:rPr>
          <w:rFonts w:ascii="Times New Roman" w:eastAsia="Times New Roman" w:hAnsi="Times New Roman" w:cs="Times New Roman"/>
          <w:color w:val="000000"/>
          <w:sz w:val="20"/>
          <w:szCs w:val="20"/>
        </w:rPr>
      </w:pPr>
      <w:r w:rsidRPr="00184341">
        <w:rPr>
          <w:rFonts w:ascii="Times New Roman" w:eastAsia="Times New Roman" w:hAnsi="Times New Roman" w:cs="Times New Roman"/>
          <w:color w:val="000000"/>
          <w:sz w:val="20"/>
          <w:szCs w:val="20"/>
        </w:rPr>
        <w:lastRenderedPageBreak/>
        <w:t>  Внимательное изучение рекомендации.</w:t>
      </w:r>
    </w:p>
    <w:p w14:paraId="4DBB4073" w14:textId="77777777" w:rsidR="00692C1F" w:rsidRPr="00184341" w:rsidRDefault="00692C1F" w:rsidP="00692C1F">
      <w:pPr>
        <w:numPr>
          <w:ilvl w:val="0"/>
          <w:numId w:val="2"/>
        </w:numPr>
        <w:spacing w:after="0"/>
        <w:ind w:left="76"/>
        <w:jc w:val="both"/>
        <w:rPr>
          <w:rFonts w:ascii="Times New Roman" w:eastAsia="Times New Roman" w:hAnsi="Times New Roman" w:cs="Times New Roman"/>
          <w:color w:val="000000"/>
          <w:sz w:val="20"/>
          <w:szCs w:val="20"/>
        </w:rPr>
      </w:pPr>
      <w:r w:rsidRPr="00184341">
        <w:rPr>
          <w:rFonts w:ascii="Times New Roman" w:eastAsia="Times New Roman" w:hAnsi="Times New Roman" w:cs="Times New Roman"/>
          <w:color w:val="000000"/>
          <w:sz w:val="20"/>
          <w:szCs w:val="20"/>
        </w:rPr>
        <w:t>Подбор основной и дополнительной литературы.</w:t>
      </w:r>
    </w:p>
    <w:p w14:paraId="23A45266" w14:textId="77777777" w:rsidR="00692C1F" w:rsidRPr="00184341" w:rsidRDefault="00692C1F" w:rsidP="00692C1F">
      <w:pPr>
        <w:numPr>
          <w:ilvl w:val="0"/>
          <w:numId w:val="2"/>
        </w:numPr>
        <w:spacing w:after="0"/>
        <w:ind w:left="76"/>
        <w:jc w:val="both"/>
        <w:rPr>
          <w:rFonts w:ascii="Times New Roman" w:eastAsia="Times New Roman" w:hAnsi="Times New Roman" w:cs="Times New Roman"/>
          <w:color w:val="000000"/>
          <w:sz w:val="20"/>
          <w:szCs w:val="20"/>
        </w:rPr>
      </w:pPr>
      <w:r w:rsidRPr="00184341">
        <w:rPr>
          <w:rFonts w:ascii="Times New Roman" w:eastAsia="Times New Roman" w:hAnsi="Times New Roman" w:cs="Times New Roman"/>
          <w:color w:val="000000"/>
          <w:sz w:val="20"/>
          <w:szCs w:val="20"/>
        </w:rPr>
        <w:t>Осмысление содержания, выполнение записей  по прочитанному материалу (контент-анализ, цитаты, выписки из цитат, конспекты в свободной форме).</w:t>
      </w:r>
    </w:p>
    <w:p w14:paraId="71F9C5A1" w14:textId="77777777" w:rsidR="00692C1F" w:rsidRPr="00184341" w:rsidRDefault="00692C1F" w:rsidP="00692C1F">
      <w:pPr>
        <w:numPr>
          <w:ilvl w:val="0"/>
          <w:numId w:val="2"/>
        </w:numPr>
        <w:spacing w:after="0"/>
        <w:ind w:left="76"/>
        <w:jc w:val="both"/>
        <w:rPr>
          <w:rFonts w:ascii="Times New Roman" w:eastAsia="Times New Roman" w:hAnsi="Times New Roman" w:cs="Times New Roman"/>
          <w:color w:val="000000"/>
          <w:sz w:val="20"/>
          <w:szCs w:val="20"/>
        </w:rPr>
      </w:pPr>
      <w:r w:rsidRPr="00184341">
        <w:rPr>
          <w:rFonts w:ascii="Times New Roman" w:eastAsia="Times New Roman" w:hAnsi="Times New Roman" w:cs="Times New Roman"/>
          <w:color w:val="000000"/>
          <w:sz w:val="20"/>
          <w:szCs w:val="20"/>
        </w:rPr>
        <w:t>Осмысление цели и направления работы.</w:t>
      </w:r>
    </w:p>
    <w:p w14:paraId="161FA2A2" w14:textId="77777777" w:rsidR="00692C1F" w:rsidRPr="00184341" w:rsidRDefault="00692C1F" w:rsidP="00692C1F">
      <w:pPr>
        <w:numPr>
          <w:ilvl w:val="0"/>
          <w:numId w:val="2"/>
        </w:numPr>
        <w:spacing w:after="0"/>
        <w:ind w:left="76"/>
        <w:jc w:val="both"/>
        <w:rPr>
          <w:rFonts w:ascii="Times New Roman" w:eastAsia="Times New Roman" w:hAnsi="Times New Roman" w:cs="Times New Roman"/>
          <w:color w:val="000000"/>
          <w:sz w:val="20"/>
          <w:szCs w:val="20"/>
        </w:rPr>
      </w:pPr>
      <w:r w:rsidRPr="00184341">
        <w:rPr>
          <w:rFonts w:ascii="Times New Roman" w:eastAsia="Times New Roman" w:hAnsi="Times New Roman" w:cs="Times New Roman"/>
          <w:color w:val="000000"/>
          <w:sz w:val="20"/>
          <w:szCs w:val="20"/>
        </w:rPr>
        <w:t>Составление развернутого плана работы и написание основного текста контрольной работы:</w:t>
      </w:r>
    </w:p>
    <w:p w14:paraId="56AEDF1E" w14:textId="77777777" w:rsidR="00692C1F" w:rsidRPr="00184341" w:rsidRDefault="00692C1F" w:rsidP="00692C1F">
      <w:pPr>
        <w:spacing w:after="0"/>
        <w:jc w:val="both"/>
        <w:rPr>
          <w:rFonts w:ascii="Times New Roman" w:eastAsia="Times New Roman" w:hAnsi="Times New Roman" w:cs="Times New Roman"/>
          <w:color w:val="000000"/>
          <w:sz w:val="20"/>
          <w:szCs w:val="20"/>
        </w:rPr>
      </w:pPr>
      <w:r w:rsidRPr="00184341">
        <w:rPr>
          <w:rFonts w:ascii="Times New Roman" w:eastAsia="Times New Roman" w:hAnsi="Times New Roman" w:cs="Times New Roman"/>
          <w:color w:val="000000"/>
          <w:sz w:val="20"/>
          <w:szCs w:val="20"/>
        </w:rPr>
        <w:t>        а) введение, в котором определяется актуальность, значимость изучаемого вопроса, собственное отношение к проблеме;</w:t>
      </w:r>
    </w:p>
    <w:p w14:paraId="0DB25991" w14:textId="77777777" w:rsidR="00692C1F" w:rsidRPr="00184341" w:rsidRDefault="00692C1F" w:rsidP="00692C1F">
      <w:pPr>
        <w:spacing w:after="0"/>
        <w:jc w:val="both"/>
        <w:rPr>
          <w:rFonts w:ascii="Times New Roman" w:eastAsia="Times New Roman" w:hAnsi="Times New Roman" w:cs="Times New Roman"/>
          <w:color w:val="000000"/>
          <w:sz w:val="20"/>
          <w:szCs w:val="20"/>
        </w:rPr>
      </w:pPr>
      <w:r w:rsidRPr="00184341">
        <w:rPr>
          <w:rFonts w:ascii="Times New Roman" w:eastAsia="Times New Roman" w:hAnsi="Times New Roman" w:cs="Times New Roman"/>
          <w:color w:val="000000"/>
          <w:sz w:val="20"/>
          <w:szCs w:val="20"/>
        </w:rPr>
        <w:t>        б) основная часть - описание теоретических исследований различных авторов и собственного практического опыта;</w:t>
      </w:r>
    </w:p>
    <w:p w14:paraId="0E22D716" w14:textId="77777777" w:rsidR="00692C1F" w:rsidRPr="00184341" w:rsidRDefault="00692C1F" w:rsidP="00692C1F">
      <w:pPr>
        <w:spacing w:after="0"/>
        <w:jc w:val="both"/>
        <w:rPr>
          <w:rFonts w:ascii="Times New Roman" w:eastAsia="Times New Roman" w:hAnsi="Times New Roman" w:cs="Times New Roman"/>
          <w:color w:val="000000"/>
          <w:sz w:val="20"/>
          <w:szCs w:val="20"/>
        </w:rPr>
      </w:pPr>
      <w:r w:rsidRPr="00184341">
        <w:rPr>
          <w:rFonts w:ascii="Times New Roman" w:eastAsia="Times New Roman" w:hAnsi="Times New Roman" w:cs="Times New Roman"/>
          <w:color w:val="000000"/>
          <w:sz w:val="20"/>
          <w:szCs w:val="20"/>
        </w:rPr>
        <w:t>        в) заключение - выводы по результатам проделанной работы;</w:t>
      </w:r>
    </w:p>
    <w:p w14:paraId="69A21E70" w14:textId="77777777" w:rsidR="00692C1F" w:rsidRPr="00184341" w:rsidRDefault="00692C1F" w:rsidP="00692C1F">
      <w:pPr>
        <w:spacing w:after="0"/>
        <w:jc w:val="both"/>
        <w:rPr>
          <w:rFonts w:ascii="Times New Roman" w:eastAsia="Times New Roman" w:hAnsi="Times New Roman" w:cs="Times New Roman"/>
          <w:color w:val="000000"/>
          <w:sz w:val="20"/>
          <w:szCs w:val="20"/>
        </w:rPr>
      </w:pPr>
      <w:r w:rsidRPr="00184341">
        <w:rPr>
          <w:rFonts w:ascii="Times New Roman" w:eastAsia="Times New Roman" w:hAnsi="Times New Roman" w:cs="Times New Roman"/>
          <w:color w:val="000000"/>
          <w:sz w:val="20"/>
          <w:szCs w:val="20"/>
        </w:rPr>
        <w:t>        г) список литературы;</w:t>
      </w:r>
    </w:p>
    <w:p w14:paraId="0B76986A" w14:textId="77777777" w:rsidR="00692C1F" w:rsidRPr="00184341" w:rsidRDefault="00692C1F" w:rsidP="00692C1F">
      <w:pPr>
        <w:spacing w:after="0"/>
        <w:jc w:val="both"/>
        <w:rPr>
          <w:rFonts w:ascii="Times New Roman" w:eastAsia="Times New Roman" w:hAnsi="Times New Roman" w:cs="Times New Roman"/>
          <w:color w:val="000000"/>
          <w:sz w:val="20"/>
          <w:szCs w:val="20"/>
        </w:rPr>
      </w:pPr>
      <w:r w:rsidRPr="00184341">
        <w:rPr>
          <w:rFonts w:ascii="Times New Roman" w:eastAsia="Times New Roman" w:hAnsi="Times New Roman" w:cs="Times New Roman"/>
          <w:color w:val="000000"/>
          <w:sz w:val="20"/>
          <w:szCs w:val="20"/>
        </w:rPr>
        <w:t>        д) приложение, в котором используются собственные методические разработки.</w:t>
      </w:r>
    </w:p>
    <w:p w14:paraId="5FC1D94C" w14:textId="77777777" w:rsidR="00692C1F" w:rsidRPr="00184341" w:rsidRDefault="00692C1F" w:rsidP="00692C1F">
      <w:pPr>
        <w:spacing w:after="0"/>
        <w:jc w:val="center"/>
        <w:rPr>
          <w:rFonts w:ascii="Times New Roman" w:eastAsia="Times New Roman" w:hAnsi="Times New Roman" w:cs="Times New Roman"/>
          <w:b/>
          <w:bCs/>
          <w:color w:val="000000"/>
          <w:sz w:val="20"/>
          <w:szCs w:val="20"/>
        </w:rPr>
      </w:pPr>
    </w:p>
    <w:p w14:paraId="2ABA1AB1" w14:textId="77777777" w:rsidR="00692C1F" w:rsidRPr="00184341" w:rsidRDefault="00692C1F" w:rsidP="00692C1F">
      <w:pPr>
        <w:spacing w:after="0"/>
        <w:jc w:val="center"/>
        <w:rPr>
          <w:rFonts w:ascii="Times New Roman" w:eastAsia="Times New Roman" w:hAnsi="Times New Roman" w:cs="Times New Roman"/>
          <w:color w:val="000000"/>
          <w:sz w:val="20"/>
          <w:szCs w:val="20"/>
        </w:rPr>
      </w:pPr>
      <w:r w:rsidRPr="00184341">
        <w:rPr>
          <w:rFonts w:ascii="Times New Roman" w:eastAsia="Times New Roman" w:hAnsi="Times New Roman" w:cs="Times New Roman"/>
          <w:b/>
          <w:bCs/>
          <w:color w:val="000000"/>
          <w:sz w:val="20"/>
          <w:szCs w:val="20"/>
        </w:rPr>
        <w:t>Требования к написанию контрольной работы</w:t>
      </w:r>
    </w:p>
    <w:p w14:paraId="409EC939" w14:textId="77777777" w:rsidR="00F50322" w:rsidRPr="00184341" w:rsidRDefault="00692C1F" w:rsidP="00F50322">
      <w:pPr>
        <w:pStyle w:val="a4"/>
        <w:spacing w:line="360" w:lineRule="auto"/>
        <w:rPr>
          <w:b/>
          <w:bCs/>
          <w:color w:val="000000"/>
          <w:sz w:val="20"/>
          <w:szCs w:val="20"/>
        </w:rPr>
      </w:pPr>
      <w:r w:rsidRPr="00184341">
        <w:rPr>
          <w:b/>
          <w:bCs/>
          <w:color w:val="000000"/>
          <w:sz w:val="20"/>
          <w:szCs w:val="20"/>
        </w:rPr>
        <w:t>     </w:t>
      </w:r>
    </w:p>
    <w:p w14:paraId="269A7024" w14:textId="77777777" w:rsidR="000B0B55" w:rsidRPr="00184341" w:rsidRDefault="00692C1F" w:rsidP="000B0B55">
      <w:pPr>
        <w:spacing w:after="0"/>
        <w:ind w:firstLine="708"/>
        <w:jc w:val="both"/>
        <w:rPr>
          <w:rFonts w:ascii="Times New Roman" w:eastAsia="Times New Roman" w:hAnsi="Times New Roman" w:cs="Times New Roman"/>
          <w:color w:val="000000"/>
          <w:sz w:val="20"/>
          <w:szCs w:val="20"/>
        </w:rPr>
      </w:pPr>
      <w:r w:rsidRPr="00184341">
        <w:rPr>
          <w:rFonts w:ascii="Times New Roman" w:eastAsia="Times New Roman" w:hAnsi="Times New Roman" w:cs="Times New Roman"/>
          <w:b/>
          <w:bCs/>
          <w:color w:val="000000"/>
          <w:sz w:val="20"/>
          <w:szCs w:val="20"/>
        </w:rPr>
        <w:t> </w:t>
      </w:r>
      <w:r w:rsidR="000B0B55" w:rsidRPr="00184341">
        <w:rPr>
          <w:rFonts w:ascii="Times New Roman" w:eastAsia="Times New Roman" w:hAnsi="Times New Roman" w:cs="Times New Roman"/>
          <w:color w:val="000000"/>
          <w:sz w:val="20"/>
          <w:szCs w:val="20"/>
        </w:rPr>
        <w:t>Работа должна быть выполнена в четкой логической последовательности. Ответы на вопросы должны быть конкретны, точны, по теме, с выводами и обобщениями и с собственным отношением к проблеме. Общий объем контрольной работы – 15-20 страниц.</w:t>
      </w:r>
    </w:p>
    <w:p w14:paraId="0DCCE627" w14:textId="77777777" w:rsidR="000B0B55" w:rsidRPr="00184341" w:rsidRDefault="000B0B55" w:rsidP="000B0B55">
      <w:pPr>
        <w:pStyle w:val="a4"/>
        <w:autoSpaceDE w:val="0"/>
        <w:autoSpaceDN w:val="0"/>
        <w:adjustRightInd w:val="0"/>
        <w:spacing w:line="276" w:lineRule="auto"/>
        <w:rPr>
          <w:sz w:val="20"/>
          <w:szCs w:val="20"/>
        </w:rPr>
      </w:pPr>
      <w:r w:rsidRPr="00184341">
        <w:rPr>
          <w:sz w:val="20"/>
          <w:szCs w:val="20"/>
        </w:rPr>
        <w:t xml:space="preserve">Письменные работы предполагают использование особого </w:t>
      </w:r>
      <w:r w:rsidRPr="00184341">
        <w:rPr>
          <w:i/>
          <w:iCs/>
          <w:sz w:val="20"/>
          <w:szCs w:val="20"/>
        </w:rPr>
        <w:t>стиля</w:t>
      </w:r>
      <w:r w:rsidRPr="00184341">
        <w:rPr>
          <w:sz w:val="20"/>
          <w:szCs w:val="20"/>
        </w:rPr>
        <w:t xml:space="preserve"> и </w:t>
      </w:r>
      <w:r w:rsidRPr="00184341">
        <w:rPr>
          <w:i/>
          <w:iCs/>
          <w:sz w:val="20"/>
          <w:szCs w:val="20"/>
        </w:rPr>
        <w:t>языка изложения</w:t>
      </w:r>
      <w:r w:rsidRPr="00184341">
        <w:rPr>
          <w:sz w:val="20"/>
          <w:szCs w:val="20"/>
        </w:rPr>
        <w:t xml:space="preserve">. </w:t>
      </w:r>
    </w:p>
    <w:p w14:paraId="08A62E2E" w14:textId="77777777" w:rsidR="000B0B55" w:rsidRPr="00184341" w:rsidRDefault="000B0B55" w:rsidP="000B0B55">
      <w:pPr>
        <w:pStyle w:val="a4"/>
        <w:autoSpaceDE w:val="0"/>
        <w:autoSpaceDN w:val="0"/>
        <w:adjustRightInd w:val="0"/>
        <w:spacing w:line="276" w:lineRule="auto"/>
        <w:rPr>
          <w:sz w:val="20"/>
          <w:szCs w:val="20"/>
        </w:rPr>
      </w:pPr>
      <w:r w:rsidRPr="00184341">
        <w:rPr>
          <w:sz w:val="20"/>
          <w:szCs w:val="20"/>
        </w:rPr>
        <w:t xml:space="preserve">Немаловажное значение имеет логическая последовательность изложения материала, его аргументированность, </w:t>
      </w:r>
      <w:proofErr w:type="spellStart"/>
      <w:r w:rsidRPr="00184341">
        <w:rPr>
          <w:sz w:val="20"/>
          <w:szCs w:val="20"/>
        </w:rPr>
        <w:t>иллюстрированность</w:t>
      </w:r>
      <w:proofErr w:type="spellEnd"/>
      <w:r w:rsidRPr="00184341">
        <w:rPr>
          <w:sz w:val="20"/>
          <w:szCs w:val="20"/>
        </w:rPr>
        <w:t xml:space="preserve"> выдержками из трудов теоретиков права, положениями  нормативных правовых актов, примерами из материалов правоприменительной практики. Вместе с тем не совсем целесообразно перегружать текст чрезмерным количеством прямых цитат, поскольку в этом случае среди таких цитат может быть непросто обнаружить собственную мысль автора. Поэтому нелишне сочетать прямое цитирование с косвенным, а иногда применить обобщение в тексте теоретических воззрений и концепций относительно рассматриваемого вопроса. </w:t>
      </w:r>
    </w:p>
    <w:p w14:paraId="6A463D2D" w14:textId="77777777" w:rsidR="000B0B55" w:rsidRPr="00184341" w:rsidRDefault="000B0B55" w:rsidP="000B0B55">
      <w:pPr>
        <w:pStyle w:val="a4"/>
        <w:autoSpaceDE w:val="0"/>
        <w:autoSpaceDN w:val="0"/>
        <w:adjustRightInd w:val="0"/>
        <w:spacing w:line="276" w:lineRule="auto"/>
        <w:rPr>
          <w:sz w:val="20"/>
          <w:szCs w:val="20"/>
        </w:rPr>
      </w:pPr>
      <w:r w:rsidRPr="00184341">
        <w:rPr>
          <w:sz w:val="20"/>
          <w:szCs w:val="20"/>
        </w:rPr>
        <w:t xml:space="preserve">Стилистическая культура научных работ предполагает использование особых языковых инструментов. Так, не стоит применять в тексте работы просторечные слова и выражения. Изложение текста работы требует объективности и определенной беспристрастности, </w:t>
      </w:r>
      <w:proofErr w:type="spellStart"/>
      <w:r w:rsidRPr="00184341">
        <w:rPr>
          <w:sz w:val="20"/>
          <w:szCs w:val="20"/>
        </w:rPr>
        <w:t>обезличенности</w:t>
      </w:r>
      <w:proofErr w:type="spellEnd"/>
      <w:r w:rsidRPr="00184341">
        <w:rPr>
          <w:sz w:val="20"/>
          <w:szCs w:val="20"/>
        </w:rPr>
        <w:t>. Поэтому местоимение «я» практически не используется в научных текстах. Фразы «я исследовал», «я пришел к  выводу» лучше заменить на обезличенные обороты типа: «на основании осуществленного исследования…», «правовой анализ (положений закона….) позволяет сделать вывод о том, что….».   Допускается также использование местоимения «мы»  - выражение авторства формального коллектива: «мы пришли к выводу», «на основании исследования…., нами была предпринята попытка сформулировать….».</w:t>
      </w:r>
    </w:p>
    <w:p w14:paraId="23A5D678" w14:textId="77777777" w:rsidR="00F50322" w:rsidRPr="00184341" w:rsidRDefault="00692C1F" w:rsidP="00F50322">
      <w:pPr>
        <w:pStyle w:val="a4"/>
        <w:spacing w:line="276" w:lineRule="auto"/>
        <w:rPr>
          <w:sz w:val="20"/>
          <w:szCs w:val="20"/>
        </w:rPr>
      </w:pPr>
      <w:r w:rsidRPr="00184341">
        <w:rPr>
          <w:b/>
          <w:bCs/>
          <w:color w:val="000000"/>
          <w:sz w:val="20"/>
          <w:szCs w:val="20"/>
        </w:rPr>
        <w:t> </w:t>
      </w:r>
      <w:r w:rsidR="00F50322" w:rsidRPr="00184341">
        <w:rPr>
          <w:sz w:val="20"/>
          <w:szCs w:val="20"/>
        </w:rPr>
        <w:t xml:space="preserve">Текст письменных работ набирается на компьютере (шрифт </w:t>
      </w:r>
      <w:r w:rsidR="00F50322" w:rsidRPr="00184341">
        <w:rPr>
          <w:sz w:val="20"/>
          <w:szCs w:val="20"/>
          <w:lang w:val="en-US"/>
        </w:rPr>
        <w:t>Times</w:t>
      </w:r>
      <w:r w:rsidR="00F50322" w:rsidRPr="00184341">
        <w:rPr>
          <w:sz w:val="20"/>
          <w:szCs w:val="20"/>
        </w:rPr>
        <w:t xml:space="preserve"> </w:t>
      </w:r>
      <w:r w:rsidR="00F50322" w:rsidRPr="00184341">
        <w:rPr>
          <w:sz w:val="20"/>
          <w:szCs w:val="20"/>
          <w:lang w:val="en-US"/>
        </w:rPr>
        <w:t>New</w:t>
      </w:r>
      <w:r w:rsidR="00F50322" w:rsidRPr="00184341">
        <w:rPr>
          <w:sz w:val="20"/>
          <w:szCs w:val="20"/>
        </w:rPr>
        <w:t xml:space="preserve"> </w:t>
      </w:r>
      <w:r w:rsidR="00F50322" w:rsidRPr="00184341">
        <w:rPr>
          <w:sz w:val="20"/>
          <w:szCs w:val="20"/>
          <w:lang w:val="en-US"/>
        </w:rPr>
        <w:t>Roman</w:t>
      </w:r>
      <w:r w:rsidR="00F50322" w:rsidRPr="00184341">
        <w:rPr>
          <w:sz w:val="20"/>
          <w:szCs w:val="20"/>
        </w:rPr>
        <w:t xml:space="preserve">, размер 14)  или печатной машинке, печатается на одной стороне стандартного листа белой бумаги формата А4 (размер – 297мм х 210 мм). Используемый межстрочный интервал -  1,5;  поля: левое – 3 см, верхнее – 2 см, правое – не менее 1 см, нижнее – 2,5 см. </w:t>
      </w:r>
    </w:p>
    <w:p w14:paraId="2C217B62" w14:textId="77777777" w:rsidR="00D92F28" w:rsidRPr="00184341" w:rsidRDefault="00F50322" w:rsidP="00F50322">
      <w:pPr>
        <w:pStyle w:val="a4"/>
        <w:spacing w:line="276" w:lineRule="auto"/>
        <w:rPr>
          <w:sz w:val="20"/>
          <w:szCs w:val="20"/>
        </w:rPr>
      </w:pPr>
      <w:r w:rsidRPr="00184341">
        <w:rPr>
          <w:sz w:val="20"/>
          <w:szCs w:val="20"/>
        </w:rPr>
        <w:t xml:space="preserve">Письменные работы открываются титульным листом, на котором указываются: наименование Университета (Московский государственный университет путей сообщения (МИИТ); название института (Юридический институт); название колледжа (Правовой колледж); полное наименование темы работы; фамилия, имя, отчество студента; номер группы; ученая степень и звание, фамилия и инициалы преподавателя, проверяющего работу или научного руководителя; город и год выполнения работы. </w:t>
      </w:r>
    </w:p>
    <w:p w14:paraId="1B872483" w14:textId="77777777" w:rsidR="00F50322" w:rsidRPr="00184341" w:rsidRDefault="00F50322" w:rsidP="00F50322">
      <w:pPr>
        <w:pStyle w:val="a4"/>
        <w:spacing w:line="276" w:lineRule="auto"/>
        <w:rPr>
          <w:sz w:val="20"/>
          <w:szCs w:val="20"/>
        </w:rPr>
      </w:pPr>
      <w:r w:rsidRPr="00184341">
        <w:rPr>
          <w:sz w:val="20"/>
          <w:szCs w:val="20"/>
        </w:rPr>
        <w:t xml:space="preserve">Пример оформления титульного листа приведен в </w:t>
      </w:r>
      <w:r w:rsidRPr="00184341">
        <w:rPr>
          <w:i/>
          <w:iCs/>
          <w:sz w:val="20"/>
          <w:szCs w:val="20"/>
        </w:rPr>
        <w:t>приложении 1</w:t>
      </w:r>
      <w:r w:rsidRPr="00184341">
        <w:rPr>
          <w:sz w:val="20"/>
          <w:szCs w:val="20"/>
        </w:rPr>
        <w:t xml:space="preserve"> на стр…. настоящего издания. Титульный лист является первой страницей письменной работы, включается в общую нумерацию страниц, однако номер страницы на титульном листе не проставляется. </w:t>
      </w:r>
    </w:p>
    <w:p w14:paraId="2A907B20" w14:textId="77777777" w:rsidR="00F50322" w:rsidRPr="00184341" w:rsidRDefault="00F50322" w:rsidP="00F50322">
      <w:pPr>
        <w:pStyle w:val="a4"/>
        <w:spacing w:line="276" w:lineRule="auto"/>
        <w:rPr>
          <w:sz w:val="20"/>
          <w:szCs w:val="20"/>
        </w:rPr>
      </w:pPr>
      <w:r w:rsidRPr="00184341">
        <w:rPr>
          <w:sz w:val="20"/>
          <w:szCs w:val="20"/>
        </w:rPr>
        <w:t xml:space="preserve">За титульным  листом располагается оглавление. Оглавление отражает план (содержание) письменной работы. В оглавлении указываются наименования заголовков структурных частей работы с их обозначением по номерам страниц. К структурным частям работы могут относиться: введение, главы, параграфы внутри глав, заключение, список использованных источников, и приложения. Все заголовки в оглавлении  набираются строчными буквами, за исключением первой (прописной). </w:t>
      </w:r>
    </w:p>
    <w:p w14:paraId="03D043AF" w14:textId="77777777" w:rsidR="00F50322" w:rsidRPr="00184341" w:rsidRDefault="00F50322" w:rsidP="00F50322">
      <w:pPr>
        <w:pStyle w:val="a4"/>
        <w:spacing w:line="276" w:lineRule="auto"/>
        <w:rPr>
          <w:sz w:val="20"/>
          <w:szCs w:val="20"/>
        </w:rPr>
      </w:pPr>
      <w:r w:rsidRPr="00184341">
        <w:rPr>
          <w:sz w:val="20"/>
          <w:szCs w:val="20"/>
        </w:rPr>
        <w:t xml:space="preserve">Заголовки глав или разделов, слова «Оглавление», «Введение», «Заключение», «Список использованных источников» печатаются полностью, как правило, прописными буквами и размещаются </w:t>
      </w:r>
      <w:r w:rsidRPr="00184341">
        <w:rPr>
          <w:sz w:val="20"/>
          <w:szCs w:val="20"/>
        </w:rPr>
        <w:lastRenderedPageBreak/>
        <w:t xml:space="preserve">посередине строки. Точка в конце таких заглавий не ставится. В заглавиях не допустим перенос и подчеркивание слов. </w:t>
      </w:r>
    </w:p>
    <w:p w14:paraId="67C147DF" w14:textId="77777777" w:rsidR="00D92F28" w:rsidRPr="00184341" w:rsidRDefault="00D92F28" w:rsidP="00D92F28">
      <w:pPr>
        <w:spacing w:after="0"/>
        <w:ind w:firstLine="720"/>
        <w:rPr>
          <w:rFonts w:ascii="Times New Roman" w:eastAsia="Times New Roman" w:hAnsi="Times New Roman" w:cs="Times New Roman"/>
          <w:color w:val="000000"/>
          <w:sz w:val="20"/>
          <w:szCs w:val="20"/>
        </w:rPr>
      </w:pPr>
      <w:r w:rsidRPr="00184341">
        <w:rPr>
          <w:rFonts w:ascii="Times New Roman" w:eastAsia="Times New Roman" w:hAnsi="Times New Roman" w:cs="Times New Roman"/>
          <w:color w:val="000000"/>
          <w:sz w:val="20"/>
          <w:szCs w:val="20"/>
        </w:rPr>
        <w:t>Заголовки разделов выделяются более крупным шрифтом. В конце заголовка точка не ставится. Заголовок должен быть отделен от основного текста одной пустой строкой до и после заголовка.</w:t>
      </w:r>
    </w:p>
    <w:p w14:paraId="7CEF11CC" w14:textId="77777777" w:rsidR="00F50322" w:rsidRPr="00184341" w:rsidRDefault="00F50322" w:rsidP="00F50322">
      <w:pPr>
        <w:pStyle w:val="a4"/>
        <w:spacing w:line="276" w:lineRule="auto"/>
        <w:rPr>
          <w:sz w:val="20"/>
          <w:szCs w:val="20"/>
        </w:rPr>
      </w:pPr>
      <w:r w:rsidRPr="00184341">
        <w:rPr>
          <w:sz w:val="20"/>
          <w:szCs w:val="20"/>
        </w:rPr>
        <w:t>Заголовки параграфов, подразделов или пунктов набираются ст</w:t>
      </w:r>
      <w:r w:rsidR="00D92F28" w:rsidRPr="00184341">
        <w:rPr>
          <w:sz w:val="20"/>
          <w:szCs w:val="20"/>
        </w:rPr>
        <w:t xml:space="preserve">рочными буквами </w:t>
      </w:r>
      <w:r w:rsidRPr="00184341">
        <w:rPr>
          <w:sz w:val="20"/>
          <w:szCs w:val="20"/>
        </w:rPr>
        <w:t>(первая – прописная) и располагаются в центре страницы. Точка в конце заглавий не ставится.</w:t>
      </w:r>
    </w:p>
    <w:p w14:paraId="7A8AAC80" w14:textId="77777777" w:rsidR="00D92F28" w:rsidRPr="00184341" w:rsidRDefault="00692C1F" w:rsidP="00D92F28">
      <w:pPr>
        <w:pStyle w:val="a4"/>
        <w:spacing w:line="276" w:lineRule="auto"/>
        <w:rPr>
          <w:sz w:val="20"/>
          <w:szCs w:val="20"/>
        </w:rPr>
      </w:pPr>
      <w:r w:rsidRPr="00184341">
        <w:rPr>
          <w:b/>
          <w:bCs/>
          <w:color w:val="000000"/>
          <w:sz w:val="20"/>
          <w:szCs w:val="20"/>
        </w:rPr>
        <w:t> </w:t>
      </w:r>
      <w:r w:rsidR="00D92F28" w:rsidRPr="00184341">
        <w:rPr>
          <w:sz w:val="20"/>
          <w:szCs w:val="20"/>
        </w:rPr>
        <w:t xml:space="preserve">При </w:t>
      </w:r>
      <w:r w:rsidR="00D92F28" w:rsidRPr="00184341">
        <w:rPr>
          <w:i/>
          <w:iCs/>
          <w:sz w:val="20"/>
          <w:szCs w:val="20"/>
        </w:rPr>
        <w:t>цитировании</w:t>
      </w:r>
      <w:r w:rsidR="00D92F28" w:rsidRPr="00184341">
        <w:rPr>
          <w:sz w:val="20"/>
          <w:szCs w:val="20"/>
        </w:rPr>
        <w:t xml:space="preserve"> следует придерживаться следующих правил: </w:t>
      </w:r>
    </w:p>
    <w:p w14:paraId="3508B232" w14:textId="77777777" w:rsidR="00D92F28" w:rsidRPr="00184341" w:rsidRDefault="00D92F28" w:rsidP="00D92F28">
      <w:pPr>
        <w:pStyle w:val="a4"/>
        <w:numPr>
          <w:ilvl w:val="0"/>
          <w:numId w:val="4"/>
        </w:numPr>
        <w:tabs>
          <w:tab w:val="clear" w:pos="1578"/>
          <w:tab w:val="num" w:pos="0"/>
        </w:tabs>
        <w:spacing w:line="276" w:lineRule="auto"/>
        <w:ind w:left="0" w:firstLine="0"/>
        <w:rPr>
          <w:sz w:val="20"/>
          <w:szCs w:val="20"/>
        </w:rPr>
      </w:pPr>
      <w:r w:rsidRPr="00184341">
        <w:rPr>
          <w:sz w:val="20"/>
          <w:szCs w:val="20"/>
        </w:rPr>
        <w:t>текст цитаты заключается в кавычки и приводится без изменений, без произвольного сокращения цитируемого фрагмента (пропуск слов, предложений или абзацев допускается, если не влечет искажения всего фрагмента, и обозначается многоточием, которое ставится на месте пропуска) и без искажения смысла.</w:t>
      </w:r>
    </w:p>
    <w:p w14:paraId="29A90035" w14:textId="77777777" w:rsidR="00D92F28" w:rsidRPr="00184341" w:rsidRDefault="00D92F28" w:rsidP="00D92F28">
      <w:pPr>
        <w:pStyle w:val="a4"/>
        <w:numPr>
          <w:ilvl w:val="0"/>
          <w:numId w:val="4"/>
        </w:numPr>
        <w:tabs>
          <w:tab w:val="clear" w:pos="1578"/>
          <w:tab w:val="num" w:pos="0"/>
        </w:tabs>
        <w:spacing w:line="276" w:lineRule="auto"/>
        <w:ind w:left="0" w:firstLine="0"/>
        <w:rPr>
          <w:sz w:val="20"/>
          <w:szCs w:val="20"/>
        </w:rPr>
      </w:pPr>
      <w:r w:rsidRPr="00184341">
        <w:rPr>
          <w:sz w:val="20"/>
          <w:szCs w:val="20"/>
        </w:rPr>
        <w:t xml:space="preserve">при выделении в цитате какого-либо слова (слов), необходимо после такого выделения в скобках оговорить об этом выделении. Например: (курсив мой. - </w:t>
      </w:r>
      <w:r w:rsidRPr="00184341">
        <w:rPr>
          <w:i/>
          <w:iCs/>
          <w:sz w:val="20"/>
          <w:szCs w:val="20"/>
        </w:rPr>
        <w:t>И. И</w:t>
      </w:r>
      <w:r w:rsidRPr="00184341">
        <w:rPr>
          <w:sz w:val="20"/>
          <w:szCs w:val="20"/>
        </w:rPr>
        <w:t xml:space="preserve">.). Также Ваши инициалы должны ставится и после иных пояснений, введенных в текст цитаты. Например: «Им (Л.С </w:t>
      </w:r>
      <w:proofErr w:type="spellStart"/>
      <w:r w:rsidRPr="00184341">
        <w:rPr>
          <w:sz w:val="20"/>
          <w:szCs w:val="20"/>
        </w:rPr>
        <w:t>Талем</w:t>
      </w:r>
      <w:proofErr w:type="spellEnd"/>
      <w:r w:rsidRPr="00184341">
        <w:rPr>
          <w:sz w:val="20"/>
          <w:szCs w:val="20"/>
        </w:rPr>
        <w:t xml:space="preserve"> – </w:t>
      </w:r>
      <w:r w:rsidRPr="00184341">
        <w:rPr>
          <w:i/>
          <w:iCs/>
          <w:sz w:val="20"/>
          <w:szCs w:val="20"/>
        </w:rPr>
        <w:t>И.И..</w:t>
      </w:r>
      <w:r w:rsidRPr="00184341">
        <w:rPr>
          <w:sz w:val="20"/>
          <w:szCs w:val="20"/>
        </w:rPr>
        <w:t xml:space="preserve">)  была сформулирована концепция </w:t>
      </w:r>
      <w:proofErr w:type="spellStart"/>
      <w:r w:rsidRPr="00184341">
        <w:rPr>
          <w:sz w:val="20"/>
          <w:szCs w:val="20"/>
        </w:rPr>
        <w:t>работодательской</w:t>
      </w:r>
      <w:proofErr w:type="spellEnd"/>
      <w:r w:rsidRPr="00184341">
        <w:rPr>
          <w:sz w:val="20"/>
          <w:szCs w:val="20"/>
        </w:rPr>
        <w:t xml:space="preserve"> власти».</w:t>
      </w:r>
    </w:p>
    <w:p w14:paraId="5379B523" w14:textId="77777777" w:rsidR="00D92F28" w:rsidRPr="00184341" w:rsidRDefault="00D92F28" w:rsidP="00D92F28">
      <w:pPr>
        <w:pStyle w:val="a4"/>
        <w:numPr>
          <w:ilvl w:val="0"/>
          <w:numId w:val="4"/>
        </w:numPr>
        <w:tabs>
          <w:tab w:val="clear" w:pos="1578"/>
          <w:tab w:val="num" w:pos="0"/>
        </w:tabs>
        <w:spacing w:line="276" w:lineRule="auto"/>
        <w:ind w:left="0" w:firstLine="0"/>
        <w:rPr>
          <w:sz w:val="20"/>
          <w:szCs w:val="20"/>
        </w:rPr>
      </w:pPr>
      <w:r w:rsidRPr="00184341">
        <w:rPr>
          <w:sz w:val="20"/>
          <w:szCs w:val="20"/>
        </w:rPr>
        <w:t xml:space="preserve"> каждая цитата должна сопровождаться ссылкой на источник, библиографическое описание которого должно приводиться в соответствии с требованиями библиографических стандартов (см. далее). </w:t>
      </w:r>
    </w:p>
    <w:p w14:paraId="7F26EF48" w14:textId="77777777" w:rsidR="00D92F28" w:rsidRPr="00184341" w:rsidRDefault="00D92F28" w:rsidP="00D92F28">
      <w:pPr>
        <w:pStyle w:val="a4"/>
        <w:spacing w:line="276" w:lineRule="auto"/>
        <w:rPr>
          <w:i/>
          <w:iCs/>
          <w:sz w:val="20"/>
          <w:szCs w:val="20"/>
        </w:rPr>
      </w:pPr>
      <w:r w:rsidRPr="00184341">
        <w:rPr>
          <w:sz w:val="20"/>
          <w:szCs w:val="20"/>
        </w:rPr>
        <w:t>При использовании в работе таблиц, они размещаются по мере их упоминания в тексте, сразу после ссылки на соответствующую таблицу в работе. Если таблиц несколько, они нумеруются арабскими цифрами в пределах всего текста. Над правым верхним углом таблицы помещается надпись "</w:t>
      </w:r>
      <w:r w:rsidRPr="00184341">
        <w:rPr>
          <w:i/>
          <w:iCs/>
          <w:sz w:val="20"/>
          <w:szCs w:val="20"/>
        </w:rPr>
        <w:t xml:space="preserve">Таблица…" </w:t>
      </w:r>
      <w:r w:rsidRPr="00184341">
        <w:rPr>
          <w:sz w:val="20"/>
          <w:szCs w:val="20"/>
        </w:rPr>
        <w:t xml:space="preserve">с указанием ее порядкового номера (без знака </w:t>
      </w:r>
      <w:r w:rsidRPr="00184341">
        <w:rPr>
          <w:i/>
          <w:iCs/>
          <w:sz w:val="20"/>
          <w:szCs w:val="20"/>
        </w:rPr>
        <w:t>№</w:t>
      </w:r>
      <w:r w:rsidRPr="00184341">
        <w:rPr>
          <w:sz w:val="20"/>
          <w:szCs w:val="20"/>
        </w:rPr>
        <w:t xml:space="preserve">). Например: </w:t>
      </w:r>
      <w:r w:rsidRPr="00184341">
        <w:rPr>
          <w:i/>
          <w:iCs/>
          <w:sz w:val="20"/>
          <w:szCs w:val="20"/>
        </w:rPr>
        <w:t xml:space="preserve">Таблица 4. </w:t>
      </w:r>
      <w:r w:rsidRPr="00184341">
        <w:rPr>
          <w:sz w:val="20"/>
          <w:szCs w:val="20"/>
        </w:rPr>
        <w:t>Если в тексте только одна таблица она не нумеруется. Перед размещением такого материала должен помещаться тематический заголовок (название, отражающее содержание этого материала), который располагают посередине страницы и пишут с прописной буквы без точки в конце. Подчеркивать заголовок не следует.  При переносе таблицы (схемы, диаграммы и т.п.) на другую страницу должно быть повторено название ее граф и над ней поместить надпись: «</w:t>
      </w:r>
      <w:r w:rsidRPr="00184341">
        <w:rPr>
          <w:i/>
          <w:iCs/>
          <w:sz w:val="20"/>
          <w:szCs w:val="20"/>
        </w:rPr>
        <w:t>Продолжение таблицы… (название таблицы)».</w:t>
      </w:r>
    </w:p>
    <w:p w14:paraId="13B688C2" w14:textId="77777777" w:rsidR="00D92F28" w:rsidRPr="00184341" w:rsidRDefault="00D92F28" w:rsidP="00D92F28">
      <w:pPr>
        <w:pStyle w:val="a4"/>
        <w:spacing w:line="276" w:lineRule="auto"/>
        <w:rPr>
          <w:sz w:val="20"/>
          <w:szCs w:val="20"/>
        </w:rPr>
      </w:pPr>
      <w:r w:rsidRPr="00184341">
        <w:rPr>
          <w:i/>
          <w:iCs/>
          <w:sz w:val="20"/>
          <w:szCs w:val="20"/>
        </w:rPr>
        <w:t xml:space="preserve"> </w:t>
      </w:r>
      <w:r w:rsidRPr="00184341">
        <w:rPr>
          <w:sz w:val="20"/>
          <w:szCs w:val="20"/>
        </w:rPr>
        <w:t>Если в текст работы включаются иллюстрации, фотографии, графики и подобные материалы, они именуются рисунками. Если рисунков несколько, они нумеруются арабскими цифрами в пределах всего текста. Над правым верхним углом рисунка помещается надпись «Рис…» с указанием его порядкового номера (без знака №). Например, «Рис.1.», «Рис. 6. ». Рисунок должен располагаться сразу после упоминания его в работе. Каждый рисунок должен сопровождаться соответствующей подписью, отражающей содержание рисунка. Подпись должна располагаться в одну строку с номером.</w:t>
      </w:r>
    </w:p>
    <w:p w14:paraId="5CA927A8" w14:textId="77777777" w:rsidR="00D92F28" w:rsidRPr="00184341" w:rsidRDefault="00D92F28" w:rsidP="00D92F28">
      <w:pPr>
        <w:ind w:firstLine="708"/>
        <w:jc w:val="both"/>
        <w:rPr>
          <w:rFonts w:ascii="Times New Roman" w:hAnsi="Times New Roman" w:cs="Times New Roman"/>
          <w:sz w:val="20"/>
          <w:szCs w:val="20"/>
        </w:rPr>
      </w:pPr>
      <w:r w:rsidRPr="00184341">
        <w:rPr>
          <w:rFonts w:ascii="Times New Roman" w:hAnsi="Times New Roman" w:cs="Times New Roman"/>
          <w:sz w:val="20"/>
          <w:szCs w:val="20"/>
        </w:rPr>
        <w:t xml:space="preserve">При сокращенной записи слов в работах могут использоваться общепринятые условные графические сокращения по начальным  буквам или по частям слов: </w:t>
      </w:r>
      <w:r w:rsidRPr="00184341">
        <w:rPr>
          <w:rFonts w:ascii="Times New Roman" w:hAnsi="Times New Roman" w:cs="Times New Roman"/>
          <w:i/>
          <w:iCs/>
          <w:sz w:val="20"/>
          <w:szCs w:val="20"/>
        </w:rPr>
        <w:t xml:space="preserve">т.е. </w:t>
      </w:r>
      <w:r w:rsidRPr="00184341">
        <w:rPr>
          <w:rFonts w:ascii="Times New Roman" w:hAnsi="Times New Roman" w:cs="Times New Roman"/>
          <w:sz w:val="20"/>
          <w:szCs w:val="20"/>
        </w:rPr>
        <w:t xml:space="preserve">- то есть; </w:t>
      </w:r>
      <w:r w:rsidRPr="00184341">
        <w:rPr>
          <w:rFonts w:ascii="Times New Roman" w:hAnsi="Times New Roman" w:cs="Times New Roman"/>
          <w:i/>
          <w:iCs/>
          <w:sz w:val="20"/>
          <w:szCs w:val="20"/>
        </w:rPr>
        <w:t>и т.д</w:t>
      </w:r>
      <w:r w:rsidRPr="00184341">
        <w:rPr>
          <w:rFonts w:ascii="Times New Roman" w:hAnsi="Times New Roman" w:cs="Times New Roman"/>
          <w:sz w:val="20"/>
          <w:szCs w:val="20"/>
        </w:rPr>
        <w:t xml:space="preserve">. – и так далее; </w:t>
      </w:r>
      <w:r w:rsidRPr="00184341">
        <w:rPr>
          <w:rFonts w:ascii="Times New Roman" w:hAnsi="Times New Roman" w:cs="Times New Roman"/>
          <w:i/>
          <w:iCs/>
          <w:sz w:val="20"/>
          <w:szCs w:val="20"/>
        </w:rPr>
        <w:t xml:space="preserve">и т.п. </w:t>
      </w:r>
      <w:r w:rsidRPr="00184341">
        <w:rPr>
          <w:rFonts w:ascii="Times New Roman" w:hAnsi="Times New Roman" w:cs="Times New Roman"/>
          <w:sz w:val="20"/>
          <w:szCs w:val="20"/>
        </w:rPr>
        <w:t xml:space="preserve">и тому подобное; </w:t>
      </w:r>
      <w:r w:rsidRPr="00184341">
        <w:rPr>
          <w:rFonts w:ascii="Times New Roman" w:hAnsi="Times New Roman" w:cs="Times New Roman"/>
          <w:i/>
          <w:iCs/>
          <w:sz w:val="20"/>
          <w:szCs w:val="20"/>
        </w:rPr>
        <w:t xml:space="preserve">и др. </w:t>
      </w:r>
      <w:r w:rsidRPr="00184341">
        <w:rPr>
          <w:rFonts w:ascii="Times New Roman" w:hAnsi="Times New Roman" w:cs="Times New Roman"/>
          <w:sz w:val="20"/>
          <w:szCs w:val="20"/>
        </w:rPr>
        <w:t xml:space="preserve">- и другое; </w:t>
      </w:r>
      <w:r w:rsidRPr="00184341">
        <w:rPr>
          <w:rFonts w:ascii="Times New Roman" w:hAnsi="Times New Roman" w:cs="Times New Roman"/>
          <w:i/>
          <w:iCs/>
          <w:sz w:val="20"/>
          <w:szCs w:val="20"/>
        </w:rPr>
        <w:t xml:space="preserve">и пр. - </w:t>
      </w:r>
      <w:r w:rsidRPr="00184341">
        <w:rPr>
          <w:rFonts w:ascii="Times New Roman" w:hAnsi="Times New Roman" w:cs="Times New Roman"/>
          <w:sz w:val="20"/>
          <w:szCs w:val="20"/>
        </w:rPr>
        <w:t xml:space="preserve">и прочее; </w:t>
      </w:r>
      <w:r w:rsidRPr="00184341">
        <w:rPr>
          <w:rFonts w:ascii="Times New Roman" w:hAnsi="Times New Roman" w:cs="Times New Roman"/>
          <w:i/>
          <w:iCs/>
          <w:sz w:val="20"/>
          <w:szCs w:val="20"/>
        </w:rPr>
        <w:t xml:space="preserve">гг. </w:t>
      </w:r>
      <w:r w:rsidRPr="00184341">
        <w:rPr>
          <w:rFonts w:ascii="Times New Roman" w:hAnsi="Times New Roman" w:cs="Times New Roman"/>
          <w:sz w:val="20"/>
          <w:szCs w:val="20"/>
        </w:rPr>
        <w:t xml:space="preserve">- годы; </w:t>
      </w:r>
      <w:r w:rsidRPr="00184341">
        <w:rPr>
          <w:rFonts w:ascii="Times New Roman" w:hAnsi="Times New Roman" w:cs="Times New Roman"/>
          <w:i/>
          <w:iCs/>
          <w:sz w:val="20"/>
          <w:szCs w:val="20"/>
        </w:rPr>
        <w:t>гр.</w:t>
      </w:r>
      <w:r w:rsidRPr="00184341">
        <w:rPr>
          <w:rFonts w:ascii="Times New Roman" w:hAnsi="Times New Roman" w:cs="Times New Roman"/>
          <w:sz w:val="20"/>
          <w:szCs w:val="20"/>
        </w:rPr>
        <w:t xml:space="preserve"> – гражданин; «</w:t>
      </w:r>
      <w:r w:rsidRPr="00184341">
        <w:rPr>
          <w:rFonts w:ascii="Times New Roman" w:hAnsi="Times New Roman" w:cs="Times New Roman"/>
          <w:i/>
          <w:iCs/>
          <w:sz w:val="20"/>
          <w:szCs w:val="20"/>
        </w:rPr>
        <w:t xml:space="preserve">см» </w:t>
      </w:r>
      <w:r w:rsidRPr="00184341">
        <w:rPr>
          <w:rFonts w:ascii="Times New Roman" w:hAnsi="Times New Roman" w:cs="Times New Roman"/>
          <w:sz w:val="20"/>
          <w:szCs w:val="20"/>
        </w:rPr>
        <w:t>(смотри),</w:t>
      </w:r>
      <w:r w:rsidRPr="00184341">
        <w:rPr>
          <w:rFonts w:ascii="Times New Roman" w:hAnsi="Times New Roman" w:cs="Times New Roman"/>
          <w:i/>
          <w:iCs/>
          <w:sz w:val="20"/>
          <w:szCs w:val="20"/>
        </w:rPr>
        <w:t xml:space="preserve"> «ср» </w:t>
      </w:r>
      <w:r w:rsidRPr="00184341">
        <w:rPr>
          <w:rFonts w:ascii="Times New Roman" w:hAnsi="Times New Roman" w:cs="Times New Roman"/>
          <w:sz w:val="20"/>
          <w:szCs w:val="20"/>
        </w:rPr>
        <w:t>(сравни), «</w:t>
      </w:r>
      <w:r w:rsidRPr="00184341">
        <w:rPr>
          <w:rFonts w:ascii="Times New Roman" w:hAnsi="Times New Roman" w:cs="Times New Roman"/>
          <w:i/>
          <w:iCs/>
          <w:sz w:val="20"/>
          <w:szCs w:val="20"/>
        </w:rPr>
        <w:t xml:space="preserve">напр»  </w:t>
      </w:r>
      <w:r w:rsidRPr="00184341">
        <w:rPr>
          <w:rFonts w:ascii="Times New Roman" w:hAnsi="Times New Roman" w:cs="Times New Roman"/>
          <w:sz w:val="20"/>
          <w:szCs w:val="20"/>
        </w:rPr>
        <w:t xml:space="preserve">(например), </w:t>
      </w:r>
      <w:r w:rsidRPr="00184341">
        <w:rPr>
          <w:rFonts w:ascii="Times New Roman" w:hAnsi="Times New Roman" w:cs="Times New Roman"/>
          <w:i/>
          <w:iCs/>
          <w:sz w:val="20"/>
          <w:szCs w:val="20"/>
        </w:rPr>
        <w:t>"ст.ст."</w:t>
      </w:r>
      <w:r w:rsidRPr="00184341">
        <w:rPr>
          <w:rFonts w:ascii="Times New Roman" w:hAnsi="Times New Roman" w:cs="Times New Roman"/>
          <w:sz w:val="20"/>
          <w:szCs w:val="20"/>
        </w:rPr>
        <w:t xml:space="preserve"> (статьи).</w:t>
      </w:r>
    </w:p>
    <w:p w14:paraId="6063462D" w14:textId="77777777" w:rsidR="00D92F28" w:rsidRPr="00184341" w:rsidRDefault="00D92F28" w:rsidP="000B0B55">
      <w:pPr>
        <w:jc w:val="both"/>
        <w:rPr>
          <w:rFonts w:ascii="Times New Roman" w:hAnsi="Times New Roman" w:cs="Times New Roman"/>
          <w:sz w:val="20"/>
          <w:szCs w:val="20"/>
        </w:rPr>
      </w:pPr>
      <w:r w:rsidRPr="00184341">
        <w:rPr>
          <w:rFonts w:ascii="Times New Roman" w:hAnsi="Times New Roman" w:cs="Times New Roman"/>
          <w:sz w:val="20"/>
          <w:szCs w:val="20"/>
        </w:rPr>
        <w:t xml:space="preserve">При использовании в тексте различных числительных, применяются следующие правила: </w:t>
      </w:r>
    </w:p>
    <w:p w14:paraId="5B8806A3" w14:textId="77777777" w:rsidR="00D92F28" w:rsidRPr="00184341" w:rsidRDefault="00D92F28" w:rsidP="000B0B55">
      <w:pPr>
        <w:pStyle w:val="a6"/>
        <w:spacing w:before="0" w:beforeAutospacing="0" w:after="0" w:afterAutospacing="0" w:line="276" w:lineRule="auto"/>
        <w:jc w:val="both"/>
        <w:rPr>
          <w:sz w:val="20"/>
          <w:szCs w:val="20"/>
        </w:rPr>
      </w:pPr>
      <w:r w:rsidRPr="00184341">
        <w:rPr>
          <w:sz w:val="20"/>
          <w:szCs w:val="20"/>
        </w:rPr>
        <w:t>1) Однозначные количественные числительные, если при них нет единиц измерения, пишутся словами. Например: "в четвертом пункте" (неправильно - в 4 пункте).</w:t>
      </w:r>
    </w:p>
    <w:p w14:paraId="0C737056" w14:textId="77777777" w:rsidR="00D92F28" w:rsidRPr="00184341" w:rsidRDefault="00D92F28" w:rsidP="000B0B55">
      <w:pPr>
        <w:jc w:val="both"/>
        <w:rPr>
          <w:rFonts w:ascii="Times New Roman" w:hAnsi="Times New Roman" w:cs="Times New Roman"/>
          <w:sz w:val="20"/>
          <w:szCs w:val="20"/>
        </w:rPr>
      </w:pPr>
      <w:r w:rsidRPr="00184341">
        <w:rPr>
          <w:rFonts w:ascii="Times New Roman" w:hAnsi="Times New Roman" w:cs="Times New Roman"/>
          <w:sz w:val="20"/>
          <w:szCs w:val="20"/>
        </w:rPr>
        <w:t xml:space="preserve">2) Многозначные количественные числительные пишутся цифрами. Например: 25 лет (неправильно - двадцать пять лет). </w:t>
      </w:r>
      <w:r w:rsidRPr="00184341">
        <w:rPr>
          <w:rFonts w:ascii="Times New Roman" w:hAnsi="Times New Roman" w:cs="Times New Roman"/>
          <w:i/>
          <w:iCs/>
          <w:sz w:val="20"/>
          <w:szCs w:val="20"/>
        </w:rPr>
        <w:t>Исключения</w:t>
      </w:r>
      <w:r w:rsidRPr="00184341">
        <w:rPr>
          <w:rFonts w:ascii="Times New Roman" w:hAnsi="Times New Roman" w:cs="Times New Roman"/>
          <w:sz w:val="20"/>
          <w:szCs w:val="20"/>
        </w:rPr>
        <w:t xml:space="preserve"> в данном случае составляют числительные, которыми начинается абзац - такие числительные пишутся словами.</w:t>
      </w:r>
    </w:p>
    <w:p w14:paraId="43A953E8" w14:textId="77777777" w:rsidR="00D92F28" w:rsidRPr="00184341" w:rsidRDefault="00D92F28" w:rsidP="000B0B55">
      <w:pPr>
        <w:jc w:val="both"/>
        <w:rPr>
          <w:rFonts w:ascii="Times New Roman" w:hAnsi="Times New Roman" w:cs="Times New Roman"/>
          <w:sz w:val="20"/>
          <w:szCs w:val="20"/>
        </w:rPr>
      </w:pPr>
      <w:r w:rsidRPr="00184341">
        <w:rPr>
          <w:rFonts w:ascii="Times New Roman" w:hAnsi="Times New Roman" w:cs="Times New Roman"/>
          <w:sz w:val="20"/>
          <w:szCs w:val="20"/>
        </w:rPr>
        <w:t>3) Числа с сокращенным обозначением единиц измерения пишутся цифрами. например 250 руб..</w:t>
      </w:r>
    </w:p>
    <w:p w14:paraId="5204BBC1" w14:textId="77777777" w:rsidR="00D92F28" w:rsidRPr="00184341" w:rsidRDefault="00D92F28" w:rsidP="000B0B55">
      <w:pPr>
        <w:jc w:val="both"/>
        <w:rPr>
          <w:rFonts w:ascii="Times New Roman" w:hAnsi="Times New Roman" w:cs="Times New Roman"/>
          <w:sz w:val="20"/>
          <w:szCs w:val="20"/>
        </w:rPr>
      </w:pPr>
      <w:r w:rsidRPr="00184341">
        <w:rPr>
          <w:rFonts w:ascii="Times New Roman" w:hAnsi="Times New Roman" w:cs="Times New Roman"/>
          <w:sz w:val="20"/>
          <w:szCs w:val="20"/>
        </w:rPr>
        <w:t>4) Количественные числительные при записи арабскими цифрами не имеют падежных окончаний, если они сопровождаются существительными. Например: в 7 пунктах (неправильно - в 7-ми пунктах).</w:t>
      </w:r>
    </w:p>
    <w:p w14:paraId="1AA3B81A" w14:textId="77777777" w:rsidR="00D92F28" w:rsidRPr="00184341" w:rsidRDefault="00D92F28" w:rsidP="000B0B55">
      <w:pPr>
        <w:jc w:val="both"/>
        <w:rPr>
          <w:rFonts w:ascii="Times New Roman" w:hAnsi="Times New Roman" w:cs="Times New Roman"/>
          <w:sz w:val="20"/>
          <w:szCs w:val="20"/>
        </w:rPr>
      </w:pPr>
      <w:r w:rsidRPr="00184341">
        <w:rPr>
          <w:rFonts w:ascii="Times New Roman" w:hAnsi="Times New Roman" w:cs="Times New Roman"/>
          <w:sz w:val="20"/>
          <w:szCs w:val="20"/>
        </w:rPr>
        <w:t>5) Однозначные и многозначные порядковые числительные пишутся словами. Например: пятый. Исключения составляют случаи, когда написание порядкового номера обусловлено традицией.</w:t>
      </w:r>
    </w:p>
    <w:p w14:paraId="15DA80E2" w14:textId="77777777" w:rsidR="00D92F28" w:rsidRPr="00184341" w:rsidRDefault="00D92F28" w:rsidP="000B0B55">
      <w:pPr>
        <w:jc w:val="both"/>
        <w:rPr>
          <w:rFonts w:ascii="Times New Roman" w:hAnsi="Times New Roman" w:cs="Times New Roman"/>
          <w:sz w:val="20"/>
          <w:szCs w:val="20"/>
        </w:rPr>
      </w:pPr>
      <w:r w:rsidRPr="00184341">
        <w:rPr>
          <w:rFonts w:ascii="Times New Roman" w:hAnsi="Times New Roman" w:cs="Times New Roman"/>
          <w:sz w:val="20"/>
          <w:szCs w:val="20"/>
        </w:rPr>
        <w:t>6) Порядковые числительные, входящие в состав сложных слов, пишутся цифрами. Например: 25 - процентный рубеж.</w:t>
      </w:r>
    </w:p>
    <w:p w14:paraId="7A8F23DB" w14:textId="77777777" w:rsidR="00D92F28" w:rsidRPr="00184341" w:rsidRDefault="00D92F28" w:rsidP="000B0B55">
      <w:pPr>
        <w:jc w:val="both"/>
        <w:rPr>
          <w:rFonts w:ascii="Times New Roman" w:hAnsi="Times New Roman" w:cs="Times New Roman"/>
          <w:sz w:val="20"/>
          <w:szCs w:val="20"/>
        </w:rPr>
      </w:pPr>
      <w:r w:rsidRPr="00184341">
        <w:rPr>
          <w:rFonts w:ascii="Times New Roman" w:hAnsi="Times New Roman" w:cs="Times New Roman"/>
          <w:sz w:val="20"/>
          <w:szCs w:val="20"/>
        </w:rPr>
        <w:t>7) Порядковые числительные при записи арабскими цифрами имеют падежные окончания, состоящие из:</w:t>
      </w:r>
    </w:p>
    <w:p w14:paraId="605F8CE1" w14:textId="77777777" w:rsidR="00D92F28" w:rsidRPr="00184341" w:rsidRDefault="00D92F28" w:rsidP="000B0B55">
      <w:pPr>
        <w:jc w:val="both"/>
        <w:rPr>
          <w:rFonts w:ascii="Times New Roman" w:hAnsi="Times New Roman" w:cs="Times New Roman"/>
          <w:sz w:val="20"/>
          <w:szCs w:val="20"/>
        </w:rPr>
      </w:pPr>
      <w:r w:rsidRPr="00184341">
        <w:rPr>
          <w:rFonts w:ascii="Times New Roman" w:hAnsi="Times New Roman" w:cs="Times New Roman"/>
          <w:sz w:val="20"/>
          <w:szCs w:val="20"/>
        </w:rPr>
        <w:lastRenderedPageBreak/>
        <w:t>- одной буквы, если числительное оканчивается на две согласные, на "й" и на согласную букву;</w:t>
      </w:r>
    </w:p>
    <w:p w14:paraId="4CAC8B8C" w14:textId="77777777" w:rsidR="00D92F28" w:rsidRPr="00184341" w:rsidRDefault="00D92F28" w:rsidP="000B0B55">
      <w:pPr>
        <w:jc w:val="both"/>
        <w:rPr>
          <w:rFonts w:ascii="Times New Roman" w:hAnsi="Times New Roman" w:cs="Times New Roman"/>
          <w:sz w:val="20"/>
          <w:szCs w:val="20"/>
        </w:rPr>
      </w:pPr>
      <w:r w:rsidRPr="00184341">
        <w:rPr>
          <w:rFonts w:ascii="Times New Roman" w:hAnsi="Times New Roman" w:cs="Times New Roman"/>
          <w:sz w:val="20"/>
          <w:szCs w:val="20"/>
        </w:rPr>
        <w:t>- двух букв, если числительное оканчивается на согласную и гласную букву.</w:t>
      </w:r>
    </w:p>
    <w:p w14:paraId="127264B6" w14:textId="77777777" w:rsidR="00D92F28" w:rsidRPr="00184341" w:rsidRDefault="00D92F28" w:rsidP="000B0B55">
      <w:pPr>
        <w:jc w:val="both"/>
        <w:rPr>
          <w:rFonts w:ascii="Times New Roman" w:hAnsi="Times New Roman" w:cs="Times New Roman"/>
          <w:sz w:val="20"/>
          <w:szCs w:val="20"/>
        </w:rPr>
      </w:pPr>
      <w:r w:rsidRPr="00184341">
        <w:rPr>
          <w:rFonts w:ascii="Times New Roman" w:hAnsi="Times New Roman" w:cs="Times New Roman"/>
          <w:sz w:val="20"/>
          <w:szCs w:val="20"/>
        </w:rPr>
        <w:t xml:space="preserve">8) Порядковые числительные, обозначенные арабскими цифрами, не имеют падежных окончаний, если они стоят после существительного, к которому они относятся. Например: в ч.2. </w:t>
      </w:r>
      <w:proofErr w:type="spellStart"/>
      <w:r w:rsidRPr="00184341">
        <w:rPr>
          <w:rFonts w:ascii="Times New Roman" w:hAnsi="Times New Roman" w:cs="Times New Roman"/>
          <w:sz w:val="20"/>
          <w:szCs w:val="20"/>
        </w:rPr>
        <w:t>абз</w:t>
      </w:r>
      <w:proofErr w:type="spellEnd"/>
      <w:r w:rsidRPr="00184341">
        <w:rPr>
          <w:rFonts w:ascii="Times New Roman" w:hAnsi="Times New Roman" w:cs="Times New Roman"/>
          <w:sz w:val="20"/>
          <w:szCs w:val="20"/>
        </w:rPr>
        <w:t>. 2.</w:t>
      </w:r>
    </w:p>
    <w:p w14:paraId="498E4E58" w14:textId="77777777" w:rsidR="00D92F28" w:rsidRPr="00184341" w:rsidRDefault="00D92F28" w:rsidP="000B0B55">
      <w:pPr>
        <w:jc w:val="both"/>
        <w:rPr>
          <w:rFonts w:ascii="Times New Roman" w:hAnsi="Times New Roman" w:cs="Times New Roman"/>
          <w:sz w:val="20"/>
          <w:szCs w:val="20"/>
        </w:rPr>
      </w:pPr>
      <w:r w:rsidRPr="00184341">
        <w:rPr>
          <w:rFonts w:ascii="Times New Roman" w:hAnsi="Times New Roman" w:cs="Times New Roman"/>
          <w:sz w:val="20"/>
          <w:szCs w:val="20"/>
        </w:rPr>
        <w:t>9) При записи римскими цифрами порядковые числительные окончаний не имеют.</w:t>
      </w:r>
    </w:p>
    <w:p w14:paraId="73605098" w14:textId="77777777" w:rsidR="00D92F28" w:rsidRPr="00184341" w:rsidRDefault="00D92F28" w:rsidP="00D92F28">
      <w:pPr>
        <w:pStyle w:val="a4"/>
        <w:spacing w:line="276" w:lineRule="auto"/>
        <w:ind w:firstLine="709"/>
        <w:rPr>
          <w:sz w:val="20"/>
          <w:szCs w:val="20"/>
        </w:rPr>
      </w:pPr>
      <w:r w:rsidRPr="00184341">
        <w:rPr>
          <w:sz w:val="20"/>
          <w:szCs w:val="20"/>
        </w:rPr>
        <w:t xml:space="preserve">При написании письменных работ следует использовать учебную и научную литературу, нормативные правовые акты, действующие на момент подготовки текста работы, материалы судебной практики. Если в контексте работы рассматриваются исторические аспекты заявленной темы, допускается </w:t>
      </w:r>
      <w:r w:rsidRPr="00184341">
        <w:rPr>
          <w:sz w:val="20"/>
          <w:szCs w:val="20"/>
        </w:rPr>
        <w:lastRenderedPageBreak/>
        <w:t>использование нормативных правовых актов СССР, РСФР и иных государств соответствующих исторических  периодов.</w:t>
      </w:r>
    </w:p>
    <w:p w14:paraId="5100D420" w14:textId="77777777" w:rsidR="00D92F28" w:rsidRPr="00184341" w:rsidRDefault="00D92F28" w:rsidP="00D92F28">
      <w:pPr>
        <w:pStyle w:val="a4"/>
        <w:spacing w:line="276" w:lineRule="auto"/>
        <w:ind w:firstLine="709"/>
        <w:rPr>
          <w:sz w:val="20"/>
          <w:szCs w:val="20"/>
        </w:rPr>
      </w:pPr>
      <w:r w:rsidRPr="00184341">
        <w:rPr>
          <w:sz w:val="20"/>
          <w:szCs w:val="20"/>
        </w:rPr>
        <w:t xml:space="preserve">При цитировании текста источников необходимо оформлять </w:t>
      </w:r>
      <w:r w:rsidRPr="00184341">
        <w:rPr>
          <w:i/>
          <w:iCs/>
          <w:sz w:val="20"/>
          <w:szCs w:val="20"/>
        </w:rPr>
        <w:t>библиографические ссылки</w:t>
      </w:r>
      <w:r w:rsidRPr="00184341">
        <w:rPr>
          <w:sz w:val="20"/>
          <w:szCs w:val="20"/>
        </w:rPr>
        <w:t xml:space="preserve"> - так называемые сноски. Сноски  целесообразнее использовать  подстрочные, располагаемые внизу страницы, на которой расположен соответствующий текст. Для связи сносок с текстом используются порядковые числительные. В текстовом редакторе </w:t>
      </w:r>
      <w:r w:rsidRPr="00184341">
        <w:rPr>
          <w:sz w:val="20"/>
          <w:szCs w:val="20"/>
          <w:lang w:val="en-US"/>
        </w:rPr>
        <w:t>Microsoft</w:t>
      </w:r>
      <w:r w:rsidRPr="00184341">
        <w:rPr>
          <w:sz w:val="20"/>
          <w:szCs w:val="20"/>
        </w:rPr>
        <w:t xml:space="preserve">    </w:t>
      </w:r>
      <w:r w:rsidRPr="00184341">
        <w:rPr>
          <w:sz w:val="20"/>
          <w:szCs w:val="20"/>
          <w:lang w:val="en-US"/>
        </w:rPr>
        <w:t>Word</w:t>
      </w:r>
      <w:r w:rsidRPr="00184341">
        <w:rPr>
          <w:sz w:val="20"/>
          <w:szCs w:val="20"/>
        </w:rPr>
        <w:t xml:space="preserve"> для этого применяется функция «Вставка» на панели инструментов, в ней  - вкладка «Сноска», в которой устанавливаются параметры «обычная, автоматическая». Знак сноски располагается в том месте текста, где по смыслу заканчивается мысль автора. Например:</w:t>
      </w:r>
    </w:p>
    <w:p w14:paraId="27D6A1AC" w14:textId="77777777" w:rsidR="00D92F28" w:rsidRPr="00184341" w:rsidRDefault="00D92F28" w:rsidP="00D92F28">
      <w:pPr>
        <w:pStyle w:val="a4"/>
        <w:spacing w:line="360" w:lineRule="auto"/>
        <w:ind w:firstLine="709"/>
        <w:rPr>
          <w:i/>
          <w:iCs/>
          <w:sz w:val="20"/>
          <w:szCs w:val="20"/>
        </w:rPr>
      </w:pPr>
      <w:r w:rsidRPr="00184341">
        <w:rPr>
          <w:i/>
          <w:iCs/>
          <w:sz w:val="20"/>
          <w:szCs w:val="20"/>
        </w:rPr>
        <w:t xml:space="preserve">В тексте:  </w:t>
      </w:r>
    </w:p>
    <w:p w14:paraId="70051959" w14:textId="77777777" w:rsidR="00D92F28" w:rsidRPr="00184341" w:rsidRDefault="00D92F28" w:rsidP="00D92F28">
      <w:pPr>
        <w:tabs>
          <w:tab w:val="left" w:pos="476"/>
        </w:tabs>
        <w:ind w:firstLine="708"/>
        <w:jc w:val="both"/>
        <w:rPr>
          <w:rFonts w:ascii="Times New Roman" w:hAnsi="Times New Roman" w:cs="Times New Roman"/>
          <w:sz w:val="20"/>
          <w:szCs w:val="20"/>
        </w:rPr>
      </w:pPr>
      <w:r w:rsidRPr="00184341">
        <w:rPr>
          <w:rFonts w:ascii="Times New Roman" w:hAnsi="Times New Roman" w:cs="Times New Roman"/>
          <w:sz w:val="20"/>
          <w:szCs w:val="20"/>
        </w:rPr>
        <w:t>Ю.Н. Полетаев приходит к выводу о том, что в сфере трудового права правопорядок «…есть не что иное, как внутренний трудовой распорядок, то есть порядок поведения участников трудового правоотношения в процессе  трудовой деятельности в каждой организации, определяемый правилами внутреннего трудового распорядка и регулируемый нормами трудового права².</w:t>
      </w:r>
    </w:p>
    <w:p w14:paraId="0EAA71AF" w14:textId="77777777" w:rsidR="00D92F28" w:rsidRPr="00184341" w:rsidRDefault="00D92F28" w:rsidP="00D92F28">
      <w:pPr>
        <w:tabs>
          <w:tab w:val="left" w:pos="476"/>
        </w:tabs>
        <w:ind w:firstLine="708"/>
        <w:jc w:val="both"/>
        <w:rPr>
          <w:rFonts w:ascii="Times New Roman" w:hAnsi="Times New Roman" w:cs="Times New Roman"/>
          <w:sz w:val="20"/>
          <w:szCs w:val="20"/>
        </w:rPr>
      </w:pPr>
      <w:r w:rsidRPr="00184341">
        <w:rPr>
          <w:rFonts w:ascii="Times New Roman" w:hAnsi="Times New Roman" w:cs="Times New Roman"/>
          <w:i/>
          <w:iCs/>
          <w:sz w:val="20"/>
          <w:szCs w:val="20"/>
        </w:rPr>
        <w:t>В сноске:</w:t>
      </w:r>
    </w:p>
    <w:p w14:paraId="3BD7EDEA" w14:textId="77777777" w:rsidR="00D92F28" w:rsidRPr="00184341" w:rsidRDefault="00D92F28" w:rsidP="00D92F28">
      <w:pPr>
        <w:pStyle w:val="a8"/>
        <w:spacing w:line="276" w:lineRule="auto"/>
        <w:jc w:val="both"/>
        <w:rPr>
          <w:sz w:val="20"/>
          <w:szCs w:val="20"/>
        </w:rPr>
      </w:pPr>
      <w:r w:rsidRPr="00184341">
        <w:rPr>
          <w:sz w:val="20"/>
          <w:szCs w:val="20"/>
        </w:rPr>
        <w:t xml:space="preserve">² </w:t>
      </w:r>
      <w:r w:rsidRPr="00184341">
        <w:rPr>
          <w:i/>
          <w:sz w:val="20"/>
          <w:szCs w:val="20"/>
        </w:rPr>
        <w:t xml:space="preserve">Полетаев, Ю.Н. </w:t>
      </w:r>
      <w:r w:rsidRPr="00184341">
        <w:rPr>
          <w:sz w:val="20"/>
          <w:szCs w:val="20"/>
        </w:rPr>
        <w:t>Правопорядок и ответственность в трудовом праве. М., 2001. С. 20</w:t>
      </w:r>
    </w:p>
    <w:p w14:paraId="65CEEB58" w14:textId="77777777" w:rsidR="00D92F28" w:rsidRPr="00184341" w:rsidRDefault="00D92F28" w:rsidP="00D92F28">
      <w:pPr>
        <w:pStyle w:val="a8"/>
        <w:spacing w:before="0" w:beforeAutospacing="0" w:after="0" w:afterAutospacing="0" w:line="276" w:lineRule="auto"/>
        <w:ind w:firstLine="709"/>
        <w:jc w:val="both"/>
        <w:rPr>
          <w:iCs/>
          <w:sz w:val="20"/>
          <w:szCs w:val="20"/>
        </w:rPr>
      </w:pPr>
      <w:r w:rsidRPr="00184341">
        <w:rPr>
          <w:iCs/>
          <w:sz w:val="20"/>
          <w:szCs w:val="20"/>
        </w:rPr>
        <w:t>При использовании источников, написанных коллективом авторов, указывается название работы, фамилия и инициалы ее ответственного редактора, город и год издания, номер страницы.</w:t>
      </w:r>
    </w:p>
    <w:p w14:paraId="4E2777CB" w14:textId="77777777" w:rsidR="00D92F28" w:rsidRPr="00184341" w:rsidRDefault="00D92F28" w:rsidP="00D92F28">
      <w:pPr>
        <w:pStyle w:val="a8"/>
        <w:spacing w:before="0" w:beforeAutospacing="0" w:after="0" w:afterAutospacing="0" w:line="276" w:lineRule="auto"/>
        <w:ind w:firstLine="709"/>
        <w:jc w:val="both"/>
        <w:rPr>
          <w:sz w:val="20"/>
          <w:szCs w:val="20"/>
        </w:rPr>
      </w:pPr>
      <w:r w:rsidRPr="00184341">
        <w:rPr>
          <w:sz w:val="20"/>
          <w:szCs w:val="20"/>
        </w:rPr>
        <w:t xml:space="preserve">Полное описание источника приводится только при первой сноске. В последующих сносках вместо названия литературного источника допускается использование сокращения «Указ. соч..». Однако, если  в работе, на одной и той же странице, используются ссылки на несколько произведений одного и того же автора, следует указывать в сноске  название каждого из них.    </w:t>
      </w:r>
    </w:p>
    <w:p w14:paraId="5B2B8501" w14:textId="77777777" w:rsidR="00D92F28" w:rsidRPr="00184341" w:rsidRDefault="00D92F28" w:rsidP="00D92F28">
      <w:pPr>
        <w:pStyle w:val="a8"/>
        <w:spacing w:before="0" w:beforeAutospacing="0" w:after="0" w:afterAutospacing="0" w:line="276" w:lineRule="auto"/>
        <w:ind w:firstLine="709"/>
        <w:jc w:val="both"/>
        <w:rPr>
          <w:sz w:val="20"/>
          <w:szCs w:val="20"/>
        </w:rPr>
      </w:pPr>
      <w:r w:rsidRPr="00184341">
        <w:rPr>
          <w:sz w:val="20"/>
          <w:szCs w:val="20"/>
        </w:rPr>
        <w:t>Если текст цитируется не по первоисточнику, а по другому изданию или по иному документу, то ссылку необходимо начинать со слов «</w:t>
      </w:r>
      <w:r w:rsidRPr="00184341">
        <w:rPr>
          <w:i/>
          <w:sz w:val="20"/>
          <w:szCs w:val="20"/>
        </w:rPr>
        <w:t>Цит. по:»</w:t>
      </w:r>
      <w:r w:rsidRPr="00184341">
        <w:rPr>
          <w:sz w:val="20"/>
          <w:szCs w:val="20"/>
        </w:rPr>
        <w:t>.</w:t>
      </w:r>
    </w:p>
    <w:p w14:paraId="2F9A6489" w14:textId="77777777" w:rsidR="00D92F28" w:rsidRPr="00184341" w:rsidRDefault="00D92F28" w:rsidP="00D92F28">
      <w:pPr>
        <w:pStyle w:val="a8"/>
        <w:spacing w:before="0" w:beforeAutospacing="0" w:after="0" w:afterAutospacing="0" w:line="276" w:lineRule="auto"/>
        <w:ind w:firstLine="709"/>
        <w:jc w:val="both"/>
        <w:rPr>
          <w:i/>
          <w:iCs/>
          <w:sz w:val="20"/>
          <w:szCs w:val="20"/>
        </w:rPr>
      </w:pPr>
      <w:r w:rsidRPr="00184341">
        <w:rPr>
          <w:sz w:val="20"/>
          <w:szCs w:val="20"/>
        </w:rPr>
        <w:t>Если источник, на который делается ссылка - один из многих, на который можно сослаться, то используются слова «</w:t>
      </w:r>
      <w:r w:rsidRPr="00184341">
        <w:rPr>
          <w:i/>
          <w:iCs/>
          <w:sz w:val="20"/>
          <w:szCs w:val="20"/>
        </w:rPr>
        <w:t>См., например», «См., в частности:».</w:t>
      </w:r>
    </w:p>
    <w:p w14:paraId="510FA832" w14:textId="77777777" w:rsidR="00D92F28" w:rsidRPr="00184341" w:rsidRDefault="00D92F28" w:rsidP="00D92F28">
      <w:pPr>
        <w:pStyle w:val="a8"/>
        <w:spacing w:before="0" w:beforeAutospacing="0" w:after="0" w:afterAutospacing="0" w:line="276" w:lineRule="auto"/>
        <w:ind w:firstLine="709"/>
        <w:jc w:val="both"/>
        <w:rPr>
          <w:sz w:val="20"/>
          <w:szCs w:val="20"/>
        </w:rPr>
      </w:pPr>
      <w:r w:rsidRPr="00184341">
        <w:rPr>
          <w:sz w:val="20"/>
          <w:szCs w:val="20"/>
        </w:rPr>
        <w:t>Например:</w:t>
      </w:r>
    </w:p>
    <w:p w14:paraId="60B46A7E" w14:textId="77777777" w:rsidR="00D92F28" w:rsidRPr="00184341" w:rsidRDefault="00D92F28" w:rsidP="00D92F28">
      <w:pPr>
        <w:pStyle w:val="a8"/>
        <w:spacing w:before="0" w:beforeAutospacing="0" w:after="0" w:afterAutospacing="0" w:line="276" w:lineRule="auto"/>
        <w:ind w:firstLine="709"/>
        <w:jc w:val="both"/>
        <w:rPr>
          <w:i/>
          <w:iCs/>
          <w:sz w:val="20"/>
          <w:szCs w:val="20"/>
        </w:rPr>
      </w:pPr>
      <w:r w:rsidRPr="00184341">
        <w:rPr>
          <w:i/>
          <w:iCs/>
          <w:sz w:val="20"/>
          <w:szCs w:val="20"/>
        </w:rPr>
        <w:t>В тексте:</w:t>
      </w:r>
    </w:p>
    <w:p w14:paraId="046645EF" w14:textId="77777777" w:rsidR="00D92F28" w:rsidRPr="00184341" w:rsidRDefault="00D92F28" w:rsidP="00D92F28">
      <w:pPr>
        <w:pStyle w:val="a8"/>
        <w:spacing w:before="0" w:beforeAutospacing="0" w:after="0" w:afterAutospacing="0" w:line="276" w:lineRule="auto"/>
        <w:ind w:firstLine="709"/>
        <w:jc w:val="both"/>
        <w:rPr>
          <w:sz w:val="20"/>
          <w:szCs w:val="20"/>
        </w:rPr>
      </w:pPr>
      <w:r w:rsidRPr="00184341">
        <w:rPr>
          <w:sz w:val="20"/>
          <w:szCs w:val="20"/>
        </w:rPr>
        <w:lastRenderedPageBreak/>
        <w:t>В работе разделяется позиция исследователей³, по мнению которых использование в России любых форм заемного труда на современном этапе развития законодательства является незаконным.</w:t>
      </w:r>
    </w:p>
    <w:p w14:paraId="6295935A" w14:textId="77777777" w:rsidR="00D92F28" w:rsidRPr="00184341" w:rsidRDefault="00D92F28" w:rsidP="00D92F28">
      <w:pPr>
        <w:pStyle w:val="a8"/>
        <w:spacing w:before="0" w:beforeAutospacing="0" w:after="0" w:afterAutospacing="0" w:line="276" w:lineRule="auto"/>
        <w:ind w:firstLine="709"/>
        <w:jc w:val="both"/>
        <w:rPr>
          <w:iCs/>
          <w:sz w:val="20"/>
          <w:szCs w:val="20"/>
        </w:rPr>
      </w:pPr>
      <w:r w:rsidRPr="00184341">
        <w:rPr>
          <w:iCs/>
          <w:sz w:val="20"/>
          <w:szCs w:val="20"/>
        </w:rPr>
        <w:t xml:space="preserve">  </w:t>
      </w:r>
    </w:p>
    <w:p w14:paraId="1F42C002" w14:textId="77777777" w:rsidR="00D92F28" w:rsidRPr="00184341" w:rsidRDefault="00D92F28" w:rsidP="00D92F28">
      <w:pPr>
        <w:pStyle w:val="a8"/>
        <w:spacing w:before="0" w:beforeAutospacing="0" w:after="0" w:afterAutospacing="0" w:line="276" w:lineRule="auto"/>
        <w:ind w:firstLine="709"/>
        <w:jc w:val="both"/>
        <w:rPr>
          <w:i/>
          <w:sz w:val="20"/>
          <w:szCs w:val="20"/>
        </w:rPr>
      </w:pPr>
      <w:r w:rsidRPr="00184341">
        <w:rPr>
          <w:i/>
          <w:sz w:val="20"/>
          <w:szCs w:val="20"/>
        </w:rPr>
        <w:t xml:space="preserve">В сноске: </w:t>
      </w:r>
    </w:p>
    <w:p w14:paraId="5ECCDE2C" w14:textId="77777777" w:rsidR="00D92F28" w:rsidRPr="00184341" w:rsidRDefault="00D92F28" w:rsidP="00D92F28">
      <w:pPr>
        <w:pStyle w:val="a8"/>
        <w:spacing w:before="0" w:beforeAutospacing="0" w:after="0" w:afterAutospacing="0" w:line="276" w:lineRule="auto"/>
        <w:ind w:firstLine="709"/>
        <w:jc w:val="both"/>
        <w:rPr>
          <w:iCs/>
          <w:sz w:val="20"/>
          <w:szCs w:val="20"/>
        </w:rPr>
      </w:pPr>
      <w:r w:rsidRPr="00184341">
        <w:rPr>
          <w:iCs/>
          <w:sz w:val="20"/>
          <w:szCs w:val="20"/>
        </w:rPr>
        <w:t xml:space="preserve">³ См., например: </w:t>
      </w:r>
      <w:r w:rsidRPr="00184341">
        <w:rPr>
          <w:i/>
          <w:sz w:val="20"/>
          <w:szCs w:val="20"/>
        </w:rPr>
        <w:t>Гладков, Н., Пелешенко, Ю.</w:t>
      </w:r>
      <w:r w:rsidRPr="00184341">
        <w:rPr>
          <w:sz w:val="20"/>
          <w:szCs w:val="20"/>
        </w:rPr>
        <w:t xml:space="preserve"> К вопросу о правовом регулировании отношений трехстороннего характера в сфере труда. // Вопросы трудового права. 2006. № 3. С. 31; </w:t>
      </w:r>
      <w:r w:rsidRPr="00184341">
        <w:rPr>
          <w:i/>
          <w:sz w:val="20"/>
          <w:szCs w:val="20"/>
        </w:rPr>
        <w:t xml:space="preserve">Костян, И.. </w:t>
      </w:r>
      <w:r w:rsidRPr="00184341">
        <w:rPr>
          <w:sz w:val="20"/>
          <w:szCs w:val="20"/>
        </w:rPr>
        <w:t xml:space="preserve">Вопросы легализации заемного труда. // </w:t>
      </w:r>
      <w:proofErr w:type="spellStart"/>
      <w:r w:rsidRPr="00184341">
        <w:rPr>
          <w:sz w:val="20"/>
          <w:szCs w:val="20"/>
        </w:rPr>
        <w:t>Воросы</w:t>
      </w:r>
      <w:proofErr w:type="spellEnd"/>
      <w:r w:rsidRPr="00184341">
        <w:rPr>
          <w:sz w:val="20"/>
          <w:szCs w:val="20"/>
        </w:rPr>
        <w:t xml:space="preserve"> трудового права. 2006.  № 11. С. 22; </w:t>
      </w:r>
      <w:r w:rsidRPr="00184341">
        <w:rPr>
          <w:i/>
          <w:sz w:val="20"/>
          <w:szCs w:val="20"/>
        </w:rPr>
        <w:t xml:space="preserve">Потапова, Н. Д.. </w:t>
      </w:r>
      <w:r w:rsidRPr="00184341">
        <w:rPr>
          <w:sz w:val="20"/>
          <w:szCs w:val="20"/>
        </w:rPr>
        <w:t xml:space="preserve">Дифференциация в правовом регулировании труда работников железнодорожного транспорта : </w:t>
      </w:r>
      <w:proofErr w:type="spellStart"/>
      <w:r w:rsidRPr="00184341">
        <w:rPr>
          <w:sz w:val="20"/>
          <w:szCs w:val="20"/>
        </w:rPr>
        <w:t>Автореф</w:t>
      </w:r>
      <w:proofErr w:type="spellEnd"/>
      <w:r w:rsidRPr="00184341">
        <w:rPr>
          <w:sz w:val="20"/>
          <w:szCs w:val="20"/>
        </w:rPr>
        <w:t xml:space="preserve">…канд. </w:t>
      </w:r>
      <w:proofErr w:type="spellStart"/>
      <w:r w:rsidRPr="00184341">
        <w:rPr>
          <w:sz w:val="20"/>
          <w:szCs w:val="20"/>
        </w:rPr>
        <w:t>дис</w:t>
      </w:r>
      <w:proofErr w:type="spellEnd"/>
      <w:r w:rsidRPr="00184341">
        <w:rPr>
          <w:sz w:val="20"/>
          <w:szCs w:val="20"/>
        </w:rPr>
        <w:t xml:space="preserve">. </w:t>
      </w:r>
      <w:proofErr w:type="spellStart"/>
      <w:r w:rsidRPr="00184341">
        <w:rPr>
          <w:sz w:val="20"/>
          <w:szCs w:val="20"/>
        </w:rPr>
        <w:t>юрид</w:t>
      </w:r>
      <w:proofErr w:type="spellEnd"/>
      <w:r w:rsidRPr="00184341">
        <w:rPr>
          <w:sz w:val="20"/>
          <w:szCs w:val="20"/>
        </w:rPr>
        <w:t xml:space="preserve">. наук. М.,  2007. С. 26     </w:t>
      </w:r>
    </w:p>
    <w:p w14:paraId="747428D4" w14:textId="77777777" w:rsidR="00D92F28" w:rsidRPr="00184341" w:rsidRDefault="00D92F28" w:rsidP="00D92F28">
      <w:pPr>
        <w:pStyle w:val="a8"/>
        <w:spacing w:before="0" w:beforeAutospacing="0" w:after="0" w:afterAutospacing="0" w:line="276" w:lineRule="auto"/>
        <w:ind w:firstLine="709"/>
        <w:jc w:val="both"/>
        <w:rPr>
          <w:iCs/>
          <w:sz w:val="20"/>
          <w:szCs w:val="20"/>
        </w:rPr>
      </w:pPr>
      <w:r w:rsidRPr="00184341">
        <w:rPr>
          <w:iCs/>
          <w:sz w:val="20"/>
          <w:szCs w:val="20"/>
        </w:rPr>
        <w:t xml:space="preserve">     </w:t>
      </w:r>
    </w:p>
    <w:p w14:paraId="274F4DF8" w14:textId="77777777" w:rsidR="00D92F28" w:rsidRPr="00184341" w:rsidRDefault="00D92F28" w:rsidP="00D92F28">
      <w:pPr>
        <w:ind w:firstLine="709"/>
        <w:jc w:val="both"/>
        <w:rPr>
          <w:rFonts w:ascii="Times New Roman" w:hAnsi="Times New Roman" w:cs="Times New Roman"/>
          <w:sz w:val="20"/>
          <w:szCs w:val="20"/>
        </w:rPr>
      </w:pPr>
      <w:r w:rsidRPr="00184341">
        <w:rPr>
          <w:rFonts w:ascii="Times New Roman" w:hAnsi="Times New Roman" w:cs="Times New Roman"/>
          <w:sz w:val="20"/>
          <w:szCs w:val="20"/>
        </w:rPr>
        <w:t>Если ссылка представляет дополнительную литературу, то нужно указывать «</w:t>
      </w:r>
      <w:r w:rsidRPr="00184341">
        <w:rPr>
          <w:rFonts w:ascii="Times New Roman" w:hAnsi="Times New Roman" w:cs="Times New Roman"/>
          <w:i/>
          <w:iCs/>
          <w:sz w:val="20"/>
          <w:szCs w:val="20"/>
        </w:rPr>
        <w:t xml:space="preserve">См. также:», </w:t>
      </w:r>
      <w:r w:rsidRPr="00184341">
        <w:rPr>
          <w:rFonts w:ascii="Times New Roman" w:hAnsi="Times New Roman" w:cs="Times New Roman"/>
          <w:sz w:val="20"/>
          <w:szCs w:val="20"/>
        </w:rPr>
        <w:t>а когда ссылка приводится для сравнения - то поясняют «</w:t>
      </w:r>
      <w:r w:rsidRPr="00184341">
        <w:rPr>
          <w:rFonts w:ascii="Times New Roman" w:hAnsi="Times New Roman" w:cs="Times New Roman"/>
          <w:i/>
          <w:iCs/>
          <w:sz w:val="20"/>
          <w:szCs w:val="20"/>
        </w:rPr>
        <w:t xml:space="preserve">Ср.», </w:t>
      </w:r>
      <w:r w:rsidRPr="00184341">
        <w:rPr>
          <w:rFonts w:ascii="Times New Roman" w:hAnsi="Times New Roman" w:cs="Times New Roman"/>
          <w:sz w:val="20"/>
          <w:szCs w:val="20"/>
        </w:rPr>
        <w:t>чтобы указать, что в ссылке приводится работа, более подробно освещающая затронутый предмет пишут «</w:t>
      </w:r>
      <w:r w:rsidRPr="00184341">
        <w:rPr>
          <w:rFonts w:ascii="Times New Roman" w:hAnsi="Times New Roman" w:cs="Times New Roman"/>
          <w:i/>
          <w:iCs/>
          <w:sz w:val="20"/>
          <w:szCs w:val="20"/>
        </w:rPr>
        <w:t>Об этом подробнее см.».</w:t>
      </w:r>
    </w:p>
    <w:p w14:paraId="286EEDCD" w14:textId="77777777" w:rsidR="00D92F28" w:rsidRPr="00184341" w:rsidRDefault="00D92F28" w:rsidP="00D92F28">
      <w:pPr>
        <w:pStyle w:val="a4"/>
        <w:tabs>
          <w:tab w:val="left" w:pos="476"/>
        </w:tabs>
        <w:spacing w:line="276" w:lineRule="auto"/>
        <w:rPr>
          <w:sz w:val="20"/>
          <w:szCs w:val="20"/>
        </w:rPr>
      </w:pPr>
      <w:r w:rsidRPr="00184341">
        <w:rPr>
          <w:sz w:val="20"/>
          <w:szCs w:val="20"/>
        </w:rPr>
        <w:lastRenderedPageBreak/>
        <w:t>При первом упоминании  нормативного правового акта (кроме Конституции РФ) следует в тексте или сноске указать его полное наименование, кем и когда принят, а в сноске обязательно дать источник.</w:t>
      </w:r>
    </w:p>
    <w:p w14:paraId="42A5889F" w14:textId="77777777" w:rsidR="00D92F28" w:rsidRPr="00184341" w:rsidRDefault="00D92F28" w:rsidP="00D92F28">
      <w:pPr>
        <w:pStyle w:val="a4"/>
        <w:spacing w:line="276" w:lineRule="auto"/>
        <w:ind w:firstLine="709"/>
        <w:rPr>
          <w:sz w:val="20"/>
          <w:szCs w:val="20"/>
        </w:rPr>
      </w:pPr>
      <w:r w:rsidRPr="00184341">
        <w:rPr>
          <w:sz w:val="20"/>
          <w:szCs w:val="20"/>
        </w:rPr>
        <w:t>Например:</w:t>
      </w:r>
    </w:p>
    <w:p w14:paraId="6377099C" w14:textId="77777777" w:rsidR="00D92F28" w:rsidRPr="00184341" w:rsidRDefault="00D92F28" w:rsidP="00D92F28">
      <w:pPr>
        <w:pStyle w:val="a4"/>
        <w:spacing w:line="276" w:lineRule="auto"/>
        <w:ind w:firstLine="709"/>
        <w:rPr>
          <w:i/>
          <w:iCs/>
          <w:sz w:val="20"/>
          <w:szCs w:val="20"/>
        </w:rPr>
      </w:pPr>
      <w:r w:rsidRPr="00184341">
        <w:rPr>
          <w:i/>
          <w:iCs/>
          <w:sz w:val="20"/>
          <w:szCs w:val="20"/>
        </w:rPr>
        <w:t>В тексте:</w:t>
      </w:r>
    </w:p>
    <w:p w14:paraId="68B89B4F" w14:textId="77777777" w:rsidR="00D92F28" w:rsidRPr="00184341" w:rsidRDefault="00D92F28" w:rsidP="00D92F28">
      <w:pPr>
        <w:pStyle w:val="a4"/>
        <w:spacing w:line="276" w:lineRule="auto"/>
        <w:ind w:firstLine="709"/>
        <w:rPr>
          <w:sz w:val="20"/>
          <w:szCs w:val="20"/>
        </w:rPr>
      </w:pPr>
      <w:r w:rsidRPr="00184341">
        <w:rPr>
          <w:sz w:val="20"/>
          <w:szCs w:val="20"/>
        </w:rPr>
        <w:t>Положение  о дисциплине работников железнодорожного транспорта 1992 г. предусматривало такую меру дисциплинарного взыскания, как  лишение машиниста свидетельства на право управления локомотивом³.</w:t>
      </w:r>
    </w:p>
    <w:p w14:paraId="0D2B0649" w14:textId="77777777" w:rsidR="00D92F28" w:rsidRPr="00184341" w:rsidRDefault="00D92F28" w:rsidP="00D92F28">
      <w:pPr>
        <w:pStyle w:val="a4"/>
        <w:spacing w:line="276" w:lineRule="auto"/>
        <w:ind w:firstLine="709"/>
        <w:rPr>
          <w:sz w:val="20"/>
          <w:szCs w:val="20"/>
        </w:rPr>
      </w:pPr>
    </w:p>
    <w:p w14:paraId="469CD72A" w14:textId="77777777" w:rsidR="00D92F28" w:rsidRPr="00184341" w:rsidRDefault="00D92F28" w:rsidP="00D92F28">
      <w:pPr>
        <w:pStyle w:val="a4"/>
        <w:spacing w:line="276" w:lineRule="auto"/>
        <w:ind w:firstLine="709"/>
        <w:rPr>
          <w:i/>
          <w:iCs/>
          <w:sz w:val="20"/>
          <w:szCs w:val="20"/>
        </w:rPr>
      </w:pPr>
      <w:r w:rsidRPr="00184341">
        <w:rPr>
          <w:i/>
          <w:iCs/>
          <w:sz w:val="20"/>
          <w:szCs w:val="20"/>
        </w:rPr>
        <w:t>В сноске:</w:t>
      </w:r>
    </w:p>
    <w:p w14:paraId="09F74C64" w14:textId="77777777" w:rsidR="00D92F28" w:rsidRPr="00184341" w:rsidRDefault="00D92F28" w:rsidP="00D92F28">
      <w:pPr>
        <w:pStyle w:val="a8"/>
        <w:spacing w:line="276" w:lineRule="auto"/>
        <w:ind w:left="180"/>
        <w:jc w:val="both"/>
        <w:rPr>
          <w:sz w:val="20"/>
          <w:szCs w:val="20"/>
        </w:rPr>
      </w:pPr>
      <w:r w:rsidRPr="00184341">
        <w:rPr>
          <w:sz w:val="20"/>
          <w:szCs w:val="20"/>
        </w:rPr>
        <w:t>³ См. п. 16 Положения о дисциплине работников железнодорожного транспорта Российской Федерации, утв. постановлением Правительства РФ от 25.08. 92 №621 (с изменениями от 07.07.2003) // Собрание актов Президента и Правительства РФ. 31. 08. 92. №9. С.608; Собрание актов Президента и Правительства РФ, 18.10.93. №8. С. 4008;  Бюллетень Верховного Суда, 2004.№4</w:t>
      </w:r>
    </w:p>
    <w:p w14:paraId="6F3A3B8B" w14:textId="77777777" w:rsidR="00D92F28" w:rsidRPr="00184341" w:rsidRDefault="00D92F28" w:rsidP="00D92F28">
      <w:pPr>
        <w:pStyle w:val="a8"/>
        <w:spacing w:before="0" w:beforeAutospacing="0" w:after="0" w:afterAutospacing="0" w:line="276" w:lineRule="auto"/>
        <w:ind w:left="181" w:firstLine="527"/>
        <w:jc w:val="both"/>
        <w:rPr>
          <w:sz w:val="20"/>
          <w:szCs w:val="20"/>
        </w:rPr>
      </w:pPr>
      <w:r w:rsidRPr="00184341">
        <w:rPr>
          <w:sz w:val="20"/>
          <w:szCs w:val="20"/>
        </w:rPr>
        <w:t xml:space="preserve">Допускается ссылка на информационно-правовые системы «Консультант Плюс», «Гарант», официальный Интернет-сайт «Российской газеты», а также на иные информационные ресурсы, размещенные в Интернете. При этом сноска на указанные ресурсы обязательна. </w:t>
      </w:r>
    </w:p>
    <w:p w14:paraId="280B2B93" w14:textId="77777777" w:rsidR="00D92F28" w:rsidRPr="00184341" w:rsidRDefault="00D92F28" w:rsidP="00D92F28">
      <w:pPr>
        <w:pStyle w:val="a8"/>
        <w:spacing w:before="0" w:beforeAutospacing="0" w:after="0" w:afterAutospacing="0" w:line="276" w:lineRule="auto"/>
        <w:ind w:left="181" w:firstLine="527"/>
        <w:jc w:val="both"/>
        <w:rPr>
          <w:sz w:val="20"/>
          <w:szCs w:val="20"/>
        </w:rPr>
      </w:pPr>
      <w:r w:rsidRPr="00184341">
        <w:rPr>
          <w:sz w:val="20"/>
          <w:szCs w:val="20"/>
        </w:rPr>
        <w:t>Например:</w:t>
      </w:r>
    </w:p>
    <w:p w14:paraId="4F93656B" w14:textId="77777777" w:rsidR="00D92F28" w:rsidRPr="00184341" w:rsidRDefault="00D92F28" w:rsidP="00D92F28">
      <w:pPr>
        <w:pStyle w:val="a8"/>
        <w:spacing w:before="0" w:beforeAutospacing="0" w:after="0" w:afterAutospacing="0" w:line="276" w:lineRule="auto"/>
        <w:ind w:left="180" w:firstLine="528"/>
        <w:jc w:val="both"/>
        <w:rPr>
          <w:sz w:val="20"/>
          <w:szCs w:val="20"/>
        </w:rPr>
      </w:pPr>
      <w:r w:rsidRPr="00184341">
        <w:rPr>
          <w:sz w:val="20"/>
          <w:szCs w:val="20"/>
        </w:rPr>
        <w:t xml:space="preserve">²Источник информации: официальный Интернет-сайт ОАО «РЖД»: </w:t>
      </w:r>
      <w:r w:rsidRPr="00184341">
        <w:rPr>
          <w:i/>
          <w:iCs/>
          <w:sz w:val="20"/>
          <w:szCs w:val="20"/>
        </w:rPr>
        <w:t xml:space="preserve"> http: // </w:t>
      </w:r>
      <w:r w:rsidRPr="00184341">
        <w:rPr>
          <w:sz w:val="20"/>
          <w:szCs w:val="20"/>
        </w:rPr>
        <w:t xml:space="preserve">  </w:t>
      </w:r>
      <w:r w:rsidRPr="00184341">
        <w:rPr>
          <w:sz w:val="20"/>
          <w:szCs w:val="20"/>
          <w:lang w:val="en-US"/>
        </w:rPr>
        <w:t>www</w:t>
      </w:r>
      <w:r w:rsidRPr="00184341">
        <w:rPr>
          <w:sz w:val="20"/>
          <w:szCs w:val="20"/>
        </w:rPr>
        <w:t xml:space="preserve">. </w:t>
      </w:r>
      <w:proofErr w:type="spellStart"/>
      <w:r w:rsidRPr="00184341">
        <w:rPr>
          <w:sz w:val="20"/>
          <w:szCs w:val="20"/>
          <w:lang w:val="en-US"/>
        </w:rPr>
        <w:t>rzd</w:t>
      </w:r>
      <w:proofErr w:type="spellEnd"/>
      <w:r w:rsidRPr="00184341">
        <w:rPr>
          <w:sz w:val="20"/>
          <w:szCs w:val="20"/>
        </w:rPr>
        <w:t>.</w:t>
      </w:r>
      <w:r w:rsidRPr="00184341">
        <w:rPr>
          <w:sz w:val="20"/>
          <w:szCs w:val="20"/>
          <w:lang w:val="en-US"/>
        </w:rPr>
        <w:t>ru</w:t>
      </w:r>
    </w:p>
    <w:p w14:paraId="64A68A7E" w14:textId="77777777" w:rsidR="00D92F28" w:rsidRPr="00184341" w:rsidRDefault="00D92F28" w:rsidP="00D92F28">
      <w:pPr>
        <w:pStyle w:val="a4"/>
        <w:spacing w:line="276" w:lineRule="auto"/>
        <w:ind w:firstLine="709"/>
        <w:rPr>
          <w:sz w:val="20"/>
          <w:szCs w:val="20"/>
        </w:rPr>
      </w:pPr>
      <w:r w:rsidRPr="00184341">
        <w:rPr>
          <w:sz w:val="20"/>
          <w:szCs w:val="20"/>
        </w:rPr>
        <w:tab/>
        <w:t xml:space="preserve"> </w:t>
      </w:r>
    </w:p>
    <w:p w14:paraId="641BEEB2" w14:textId="77777777" w:rsidR="00D92F28" w:rsidRPr="00184341" w:rsidRDefault="00D92F28" w:rsidP="00D92F28">
      <w:pPr>
        <w:pStyle w:val="a4"/>
        <w:spacing w:line="276" w:lineRule="auto"/>
        <w:ind w:firstLine="709"/>
        <w:rPr>
          <w:sz w:val="20"/>
          <w:szCs w:val="20"/>
        </w:rPr>
      </w:pPr>
      <w:r w:rsidRPr="00184341">
        <w:rPr>
          <w:sz w:val="20"/>
          <w:szCs w:val="20"/>
        </w:rPr>
        <w:lastRenderedPageBreak/>
        <w:t xml:space="preserve"> </w:t>
      </w:r>
    </w:p>
    <w:p w14:paraId="1EA10439" w14:textId="77777777" w:rsidR="00D92F28" w:rsidRPr="00184341" w:rsidRDefault="00D92F28" w:rsidP="00D92F28">
      <w:pPr>
        <w:pStyle w:val="a4"/>
        <w:spacing w:line="276" w:lineRule="auto"/>
        <w:ind w:firstLine="709"/>
        <w:rPr>
          <w:sz w:val="20"/>
          <w:szCs w:val="20"/>
        </w:rPr>
      </w:pPr>
      <w:r w:rsidRPr="00184341">
        <w:rPr>
          <w:sz w:val="20"/>
          <w:szCs w:val="20"/>
        </w:rPr>
        <w:t>Библиографический список представляет собой перечень использованных источников. При этом применяется определенные порядок расположения литературы в перечне: сначала указываются нормативные правовые акты и официальные документы, располагаемые следующим образом:</w:t>
      </w:r>
    </w:p>
    <w:p w14:paraId="222BC537" w14:textId="77777777" w:rsidR="00D92F28" w:rsidRPr="00184341" w:rsidRDefault="00D92F28" w:rsidP="00D92F28">
      <w:pPr>
        <w:pStyle w:val="a4"/>
        <w:numPr>
          <w:ilvl w:val="0"/>
          <w:numId w:val="5"/>
        </w:numPr>
        <w:spacing w:line="276" w:lineRule="auto"/>
        <w:rPr>
          <w:sz w:val="20"/>
          <w:szCs w:val="20"/>
        </w:rPr>
      </w:pPr>
      <w:r w:rsidRPr="00184341">
        <w:rPr>
          <w:sz w:val="20"/>
          <w:szCs w:val="20"/>
        </w:rPr>
        <w:t>Международные правовые акты;</w:t>
      </w:r>
    </w:p>
    <w:p w14:paraId="0439A5E7" w14:textId="77777777" w:rsidR="00D92F28" w:rsidRPr="00184341" w:rsidRDefault="00D92F28" w:rsidP="00D92F28">
      <w:pPr>
        <w:pStyle w:val="a4"/>
        <w:numPr>
          <w:ilvl w:val="0"/>
          <w:numId w:val="5"/>
        </w:numPr>
        <w:spacing w:line="276" w:lineRule="auto"/>
        <w:rPr>
          <w:sz w:val="20"/>
          <w:szCs w:val="20"/>
        </w:rPr>
      </w:pPr>
      <w:r w:rsidRPr="00184341">
        <w:rPr>
          <w:sz w:val="20"/>
          <w:szCs w:val="20"/>
        </w:rPr>
        <w:t>Нормативные правовые акты органов федеральной власти:</w:t>
      </w:r>
    </w:p>
    <w:p w14:paraId="329E3701" w14:textId="77777777" w:rsidR="00D92F28" w:rsidRPr="00184341" w:rsidRDefault="00D92F28" w:rsidP="00D92F28">
      <w:pPr>
        <w:pStyle w:val="a4"/>
        <w:tabs>
          <w:tab w:val="left" w:pos="2700"/>
        </w:tabs>
        <w:spacing w:line="276" w:lineRule="auto"/>
        <w:ind w:left="720" w:firstLine="0"/>
        <w:rPr>
          <w:sz w:val="20"/>
          <w:szCs w:val="20"/>
        </w:rPr>
      </w:pPr>
      <w:r w:rsidRPr="00184341">
        <w:rPr>
          <w:sz w:val="20"/>
          <w:szCs w:val="20"/>
        </w:rPr>
        <w:t>-          Конституция Российской Федерации;</w:t>
      </w:r>
    </w:p>
    <w:p w14:paraId="7AB10204" w14:textId="77777777" w:rsidR="00D92F28" w:rsidRPr="00184341" w:rsidRDefault="00D92F28" w:rsidP="00D92F28">
      <w:pPr>
        <w:pStyle w:val="a4"/>
        <w:numPr>
          <w:ilvl w:val="0"/>
          <w:numId w:val="4"/>
        </w:numPr>
        <w:spacing w:line="276" w:lineRule="auto"/>
        <w:rPr>
          <w:sz w:val="20"/>
          <w:szCs w:val="20"/>
        </w:rPr>
      </w:pPr>
      <w:r w:rsidRPr="00184341">
        <w:rPr>
          <w:sz w:val="20"/>
          <w:szCs w:val="20"/>
        </w:rPr>
        <w:t>федеральные конституционные законы Российской Федерации;</w:t>
      </w:r>
    </w:p>
    <w:p w14:paraId="73A75FCA" w14:textId="77777777" w:rsidR="00D92F28" w:rsidRPr="00184341" w:rsidRDefault="00D92F28" w:rsidP="00D92F28">
      <w:pPr>
        <w:pStyle w:val="a4"/>
        <w:numPr>
          <w:ilvl w:val="0"/>
          <w:numId w:val="4"/>
        </w:numPr>
        <w:spacing w:line="276" w:lineRule="auto"/>
        <w:rPr>
          <w:sz w:val="20"/>
          <w:szCs w:val="20"/>
        </w:rPr>
      </w:pPr>
      <w:r w:rsidRPr="00184341">
        <w:rPr>
          <w:sz w:val="20"/>
          <w:szCs w:val="20"/>
        </w:rPr>
        <w:t>кодексы;</w:t>
      </w:r>
    </w:p>
    <w:p w14:paraId="7712D0D3" w14:textId="77777777" w:rsidR="00D92F28" w:rsidRPr="00184341" w:rsidRDefault="00D92F28" w:rsidP="00D92F28">
      <w:pPr>
        <w:pStyle w:val="a4"/>
        <w:numPr>
          <w:ilvl w:val="0"/>
          <w:numId w:val="4"/>
        </w:numPr>
        <w:spacing w:line="276" w:lineRule="auto"/>
        <w:rPr>
          <w:sz w:val="20"/>
          <w:szCs w:val="20"/>
        </w:rPr>
      </w:pPr>
      <w:r w:rsidRPr="00184341">
        <w:rPr>
          <w:sz w:val="20"/>
          <w:szCs w:val="20"/>
        </w:rPr>
        <w:t>федеральные законы;</w:t>
      </w:r>
    </w:p>
    <w:p w14:paraId="27E22604" w14:textId="77777777" w:rsidR="00D92F28" w:rsidRPr="00184341" w:rsidRDefault="00D92F28" w:rsidP="00D92F28">
      <w:pPr>
        <w:pStyle w:val="a4"/>
        <w:numPr>
          <w:ilvl w:val="0"/>
          <w:numId w:val="4"/>
        </w:numPr>
        <w:spacing w:line="276" w:lineRule="auto"/>
        <w:rPr>
          <w:sz w:val="20"/>
          <w:szCs w:val="20"/>
        </w:rPr>
      </w:pPr>
      <w:r w:rsidRPr="00184341">
        <w:rPr>
          <w:sz w:val="20"/>
          <w:szCs w:val="20"/>
        </w:rPr>
        <w:t>подзаконные акты:</w:t>
      </w:r>
    </w:p>
    <w:p w14:paraId="29D92891" w14:textId="77777777" w:rsidR="00D92F28" w:rsidRPr="00184341" w:rsidRDefault="00D92F28" w:rsidP="00D92F28">
      <w:pPr>
        <w:pStyle w:val="a4"/>
        <w:spacing w:line="276" w:lineRule="auto"/>
        <w:ind w:left="1578" w:firstLine="0"/>
        <w:rPr>
          <w:sz w:val="20"/>
          <w:szCs w:val="20"/>
        </w:rPr>
      </w:pPr>
      <w:r w:rsidRPr="00184341">
        <w:rPr>
          <w:sz w:val="20"/>
          <w:szCs w:val="20"/>
        </w:rPr>
        <w:t>а) акты Президента Российской Федерации ;</w:t>
      </w:r>
    </w:p>
    <w:p w14:paraId="0AF61699" w14:textId="77777777" w:rsidR="00D92F28" w:rsidRPr="00184341" w:rsidRDefault="00D92F28" w:rsidP="00D92F28">
      <w:pPr>
        <w:pStyle w:val="a4"/>
        <w:spacing w:line="276" w:lineRule="auto"/>
        <w:ind w:left="1578" w:firstLine="0"/>
        <w:rPr>
          <w:sz w:val="20"/>
          <w:szCs w:val="20"/>
        </w:rPr>
      </w:pPr>
      <w:r w:rsidRPr="00184341">
        <w:rPr>
          <w:sz w:val="20"/>
          <w:szCs w:val="20"/>
        </w:rPr>
        <w:t>б) акты Правительства Российской Федерации;</w:t>
      </w:r>
    </w:p>
    <w:p w14:paraId="1DCDAFD8" w14:textId="77777777" w:rsidR="00D92F28" w:rsidRPr="00184341" w:rsidRDefault="00D92F28" w:rsidP="00D92F28">
      <w:pPr>
        <w:pStyle w:val="a4"/>
        <w:spacing w:line="276" w:lineRule="auto"/>
        <w:ind w:left="1578" w:firstLine="0"/>
        <w:rPr>
          <w:sz w:val="20"/>
          <w:szCs w:val="20"/>
        </w:rPr>
      </w:pPr>
      <w:r w:rsidRPr="00184341">
        <w:rPr>
          <w:sz w:val="20"/>
          <w:szCs w:val="20"/>
        </w:rPr>
        <w:t>в) акты федеральных органов исполнительной власти</w:t>
      </w:r>
    </w:p>
    <w:p w14:paraId="76DFB726" w14:textId="77777777" w:rsidR="00D92F28" w:rsidRPr="00184341" w:rsidRDefault="00D92F28" w:rsidP="00D92F28">
      <w:pPr>
        <w:pStyle w:val="a4"/>
        <w:numPr>
          <w:ilvl w:val="0"/>
          <w:numId w:val="5"/>
        </w:numPr>
        <w:spacing w:line="276" w:lineRule="auto"/>
        <w:rPr>
          <w:sz w:val="20"/>
          <w:szCs w:val="20"/>
        </w:rPr>
      </w:pPr>
      <w:r w:rsidRPr="00184341">
        <w:rPr>
          <w:sz w:val="20"/>
          <w:szCs w:val="20"/>
        </w:rPr>
        <w:t>Нормативные правовые акты субъектов Российской Федерации и органов местного самоуправления;</w:t>
      </w:r>
    </w:p>
    <w:p w14:paraId="7F822A28" w14:textId="77777777" w:rsidR="00D92F28" w:rsidRPr="00184341" w:rsidRDefault="00D92F28" w:rsidP="00D92F28">
      <w:pPr>
        <w:pStyle w:val="a4"/>
        <w:numPr>
          <w:ilvl w:val="0"/>
          <w:numId w:val="5"/>
        </w:numPr>
        <w:spacing w:line="276" w:lineRule="auto"/>
        <w:rPr>
          <w:sz w:val="20"/>
          <w:szCs w:val="20"/>
        </w:rPr>
      </w:pPr>
      <w:r w:rsidRPr="00184341">
        <w:rPr>
          <w:sz w:val="20"/>
          <w:szCs w:val="20"/>
        </w:rPr>
        <w:t>Постановления Пленумов Верховных Судов Российской Федерации;</w:t>
      </w:r>
    </w:p>
    <w:p w14:paraId="3F983C63" w14:textId="77777777" w:rsidR="00D92F28" w:rsidRPr="00184341" w:rsidRDefault="00D92F28" w:rsidP="00D92F28">
      <w:pPr>
        <w:pStyle w:val="a4"/>
        <w:numPr>
          <w:ilvl w:val="0"/>
          <w:numId w:val="5"/>
        </w:numPr>
        <w:spacing w:line="276" w:lineRule="auto"/>
        <w:rPr>
          <w:sz w:val="20"/>
          <w:szCs w:val="20"/>
        </w:rPr>
      </w:pPr>
      <w:r w:rsidRPr="00184341">
        <w:rPr>
          <w:sz w:val="20"/>
          <w:szCs w:val="20"/>
        </w:rPr>
        <w:t>Постановления  Пленумов Верховных Судов субъектов Российской Федерации;</w:t>
      </w:r>
    </w:p>
    <w:p w14:paraId="4E51858B" w14:textId="77777777" w:rsidR="00D92F28" w:rsidRPr="00184341" w:rsidRDefault="00D92F28" w:rsidP="00D92F28">
      <w:pPr>
        <w:pStyle w:val="a4"/>
        <w:numPr>
          <w:ilvl w:val="0"/>
          <w:numId w:val="5"/>
        </w:numPr>
        <w:spacing w:line="276" w:lineRule="auto"/>
        <w:rPr>
          <w:sz w:val="20"/>
          <w:szCs w:val="20"/>
        </w:rPr>
      </w:pPr>
      <w:r w:rsidRPr="00184341">
        <w:rPr>
          <w:sz w:val="20"/>
          <w:szCs w:val="20"/>
        </w:rPr>
        <w:t xml:space="preserve">Официальная статистическая информация. </w:t>
      </w:r>
    </w:p>
    <w:p w14:paraId="287D0EB2" w14:textId="77777777" w:rsidR="00D92F28" w:rsidRPr="00184341" w:rsidRDefault="00D92F28" w:rsidP="00D92F28">
      <w:pPr>
        <w:pStyle w:val="a4"/>
        <w:spacing w:line="276" w:lineRule="auto"/>
        <w:rPr>
          <w:sz w:val="20"/>
          <w:szCs w:val="20"/>
        </w:rPr>
      </w:pPr>
      <w:r w:rsidRPr="00184341">
        <w:rPr>
          <w:sz w:val="20"/>
          <w:szCs w:val="20"/>
        </w:rPr>
        <w:t xml:space="preserve">При составления перечня нормативных правовых актов указываются их статус (закон, постановление, указ и т.д.), дата утверждения, номер и название. Даты последних изменений указывать не нужно.   </w:t>
      </w:r>
    </w:p>
    <w:p w14:paraId="60A99D67" w14:textId="77777777" w:rsidR="00D92F28" w:rsidRPr="00184341" w:rsidRDefault="00D92F28" w:rsidP="00D92F28">
      <w:pPr>
        <w:pStyle w:val="a4"/>
        <w:spacing w:line="276" w:lineRule="auto"/>
        <w:ind w:firstLine="0"/>
        <w:rPr>
          <w:sz w:val="20"/>
          <w:szCs w:val="20"/>
        </w:rPr>
      </w:pPr>
      <w:r w:rsidRPr="00184341">
        <w:rPr>
          <w:i/>
          <w:iCs/>
          <w:sz w:val="20"/>
          <w:szCs w:val="20"/>
        </w:rPr>
        <w:t>Например:</w:t>
      </w:r>
      <w:r w:rsidRPr="00184341">
        <w:rPr>
          <w:sz w:val="20"/>
          <w:szCs w:val="20"/>
        </w:rPr>
        <w:t xml:space="preserve"> Федеральный закон от 17 декабря 2001 г. № 173-ФЗ «О трудовых пенсиях в Российской Федерации». </w:t>
      </w:r>
    </w:p>
    <w:p w14:paraId="660850FB" w14:textId="77777777" w:rsidR="00D92F28" w:rsidRPr="00184341" w:rsidRDefault="00D92F28" w:rsidP="00D92F28">
      <w:pPr>
        <w:pStyle w:val="a4"/>
        <w:spacing w:line="276" w:lineRule="auto"/>
        <w:ind w:left="76"/>
        <w:rPr>
          <w:sz w:val="20"/>
          <w:szCs w:val="20"/>
        </w:rPr>
      </w:pPr>
      <w:r w:rsidRPr="00184341">
        <w:rPr>
          <w:sz w:val="20"/>
          <w:szCs w:val="20"/>
        </w:rPr>
        <w:t>Далее указывается  научная и учебная литература. Данная литература сортируется по алфавитному признаку. Алфавитный способ сортировки характеризуется указанием фамилий авторов в алфавитном порядке. При этом не допускается смешение различных алфавитов: иностранные источники обычно располагаются по алфавиту после перечня всех источников.</w:t>
      </w:r>
    </w:p>
    <w:p w14:paraId="6817A1D8" w14:textId="77777777" w:rsidR="00D92F28" w:rsidRPr="00184341" w:rsidRDefault="00D92F28" w:rsidP="00D92F28">
      <w:pPr>
        <w:ind w:left="76" w:firstLine="708"/>
        <w:jc w:val="both"/>
        <w:rPr>
          <w:rFonts w:ascii="Times New Roman" w:hAnsi="Times New Roman" w:cs="Times New Roman"/>
          <w:sz w:val="20"/>
          <w:szCs w:val="20"/>
        </w:rPr>
      </w:pPr>
      <w:r w:rsidRPr="00184341">
        <w:rPr>
          <w:rFonts w:ascii="Times New Roman" w:hAnsi="Times New Roman" w:cs="Times New Roman"/>
          <w:sz w:val="20"/>
          <w:szCs w:val="20"/>
        </w:rPr>
        <w:t xml:space="preserve">При оформлении описания книги (учебника, монографии и т.п.) приводятся следующие сведения: фамилия автора, через запятую – инициалы, разделенные точкой, название книги, далее, через косую черту – инициалы и фамилия автора, разделенные точкой, место и год издания. </w:t>
      </w:r>
      <w:r w:rsidRPr="00184341">
        <w:rPr>
          <w:rFonts w:ascii="Times New Roman" w:hAnsi="Times New Roman" w:cs="Times New Roman"/>
          <w:i/>
          <w:iCs/>
          <w:sz w:val="20"/>
          <w:szCs w:val="20"/>
        </w:rPr>
        <w:t>Например:</w:t>
      </w:r>
      <w:r w:rsidRPr="00184341">
        <w:rPr>
          <w:rFonts w:ascii="Times New Roman" w:hAnsi="Times New Roman" w:cs="Times New Roman"/>
          <w:sz w:val="20"/>
          <w:szCs w:val="20"/>
        </w:rPr>
        <w:t xml:space="preserve"> </w:t>
      </w:r>
      <w:r w:rsidRPr="00184341">
        <w:rPr>
          <w:rFonts w:ascii="Times New Roman" w:hAnsi="Times New Roman" w:cs="Times New Roman"/>
          <w:iCs/>
          <w:sz w:val="20"/>
          <w:szCs w:val="20"/>
        </w:rPr>
        <w:t>Таль, Л.С.</w:t>
      </w:r>
      <w:r w:rsidRPr="00184341">
        <w:rPr>
          <w:rFonts w:ascii="Times New Roman" w:hAnsi="Times New Roman" w:cs="Times New Roman"/>
          <w:sz w:val="20"/>
          <w:szCs w:val="20"/>
        </w:rPr>
        <w:t xml:space="preserve"> Трудовой договор. </w:t>
      </w:r>
      <w:proofErr w:type="spellStart"/>
      <w:r w:rsidRPr="00184341">
        <w:rPr>
          <w:rFonts w:ascii="Times New Roman" w:hAnsi="Times New Roman" w:cs="Times New Roman"/>
          <w:sz w:val="20"/>
          <w:szCs w:val="20"/>
        </w:rPr>
        <w:t>Цивилистическое</w:t>
      </w:r>
      <w:proofErr w:type="spellEnd"/>
      <w:r w:rsidRPr="00184341">
        <w:rPr>
          <w:rFonts w:ascii="Times New Roman" w:hAnsi="Times New Roman" w:cs="Times New Roman"/>
          <w:sz w:val="20"/>
          <w:szCs w:val="20"/>
        </w:rPr>
        <w:t xml:space="preserve"> исследование. Ч.1. Общее учение / Л.С. Таль. Ярославль, 1913.</w:t>
      </w:r>
    </w:p>
    <w:p w14:paraId="6DA8D48D" w14:textId="77777777" w:rsidR="00D92F28" w:rsidRPr="00184341" w:rsidRDefault="00D92F28" w:rsidP="00D92F28">
      <w:pPr>
        <w:ind w:left="76" w:firstLine="708"/>
        <w:jc w:val="both"/>
        <w:rPr>
          <w:rFonts w:ascii="Times New Roman" w:hAnsi="Times New Roman" w:cs="Times New Roman"/>
          <w:sz w:val="20"/>
          <w:szCs w:val="20"/>
        </w:rPr>
      </w:pPr>
      <w:r w:rsidRPr="00184341">
        <w:rPr>
          <w:rFonts w:ascii="Times New Roman" w:hAnsi="Times New Roman" w:cs="Times New Roman"/>
          <w:sz w:val="20"/>
          <w:szCs w:val="20"/>
        </w:rPr>
        <w:lastRenderedPageBreak/>
        <w:t xml:space="preserve">Если при написании работы использовалась книга (как правило, это относится к учебникам, учебным пособиям и комментариям законодательства), написанная коллективом авторов под редакцией какого-либо </w:t>
      </w:r>
      <w:r w:rsidRPr="00184341">
        <w:rPr>
          <w:rFonts w:ascii="Times New Roman" w:hAnsi="Times New Roman" w:cs="Times New Roman"/>
          <w:sz w:val="20"/>
          <w:szCs w:val="20"/>
        </w:rPr>
        <w:lastRenderedPageBreak/>
        <w:t xml:space="preserve">ученого, то в библиографическом списке такой  источник оформляется следующим образом: указывается название книги, затем, через косую черту, после слов «под ред.», инициалы и фамилия ученого, осуществившего редактирование, разделенные точкой, и далее – место и год издания.    </w:t>
      </w:r>
    </w:p>
    <w:p w14:paraId="00EF1372" w14:textId="77777777" w:rsidR="00D92F28" w:rsidRPr="00184341" w:rsidRDefault="00D92F28" w:rsidP="00D92F28">
      <w:pPr>
        <w:jc w:val="both"/>
        <w:rPr>
          <w:rFonts w:ascii="Times New Roman" w:hAnsi="Times New Roman" w:cs="Times New Roman"/>
          <w:sz w:val="20"/>
          <w:szCs w:val="20"/>
        </w:rPr>
      </w:pPr>
      <w:r w:rsidRPr="00184341">
        <w:rPr>
          <w:rFonts w:ascii="Times New Roman" w:hAnsi="Times New Roman" w:cs="Times New Roman"/>
          <w:sz w:val="20"/>
          <w:szCs w:val="20"/>
        </w:rPr>
        <w:t xml:space="preserve"> </w:t>
      </w:r>
      <w:r w:rsidRPr="00184341">
        <w:rPr>
          <w:rFonts w:ascii="Times New Roman" w:hAnsi="Times New Roman" w:cs="Times New Roman"/>
          <w:i/>
          <w:iCs/>
          <w:sz w:val="20"/>
          <w:szCs w:val="20"/>
        </w:rPr>
        <w:t xml:space="preserve">Например: </w:t>
      </w:r>
      <w:r w:rsidRPr="00184341">
        <w:rPr>
          <w:rFonts w:ascii="Times New Roman" w:hAnsi="Times New Roman" w:cs="Times New Roman"/>
          <w:sz w:val="20"/>
          <w:szCs w:val="20"/>
        </w:rPr>
        <w:t>Обеспечение экономической безопасности правоохранительными подразделениями таможенных органов: учебник / под ред. В.А. Жбанкова. М., 2007.</w:t>
      </w:r>
    </w:p>
    <w:p w14:paraId="6EC9B761" w14:textId="77777777" w:rsidR="00D92F28" w:rsidRPr="00184341" w:rsidRDefault="00D92F28" w:rsidP="00D92F28">
      <w:pPr>
        <w:jc w:val="both"/>
        <w:rPr>
          <w:rFonts w:ascii="Times New Roman" w:hAnsi="Times New Roman" w:cs="Times New Roman"/>
          <w:sz w:val="20"/>
          <w:szCs w:val="20"/>
        </w:rPr>
      </w:pPr>
      <w:r w:rsidRPr="00184341">
        <w:rPr>
          <w:rFonts w:ascii="Times New Roman" w:hAnsi="Times New Roman" w:cs="Times New Roman"/>
          <w:sz w:val="20"/>
          <w:szCs w:val="20"/>
        </w:rPr>
        <w:tab/>
        <w:t xml:space="preserve">Данные о статье из периодического издания указываются в следующем порядке: фамилия и через запятую инициалы автора, разделенные точкой, название статьи, далее через косую черту повторяются инициалы и фамилия автора, разделенные точкой, затем, через две косые черты – название издания, год выпуска и номер. </w:t>
      </w:r>
    </w:p>
    <w:p w14:paraId="4B8D0291" w14:textId="77777777" w:rsidR="00D92F28" w:rsidRPr="00184341" w:rsidRDefault="00D92F28" w:rsidP="00D92F28">
      <w:pPr>
        <w:jc w:val="both"/>
        <w:rPr>
          <w:rFonts w:ascii="Times New Roman" w:hAnsi="Times New Roman" w:cs="Times New Roman"/>
          <w:sz w:val="20"/>
          <w:szCs w:val="20"/>
        </w:rPr>
      </w:pPr>
      <w:r w:rsidRPr="00184341">
        <w:rPr>
          <w:rFonts w:ascii="Times New Roman" w:hAnsi="Times New Roman" w:cs="Times New Roman"/>
          <w:sz w:val="20"/>
          <w:szCs w:val="20"/>
        </w:rPr>
        <w:tab/>
        <w:t xml:space="preserve">Например: Новиков, В.В. </w:t>
      </w:r>
      <w:proofErr w:type="spellStart"/>
      <w:r w:rsidRPr="00184341">
        <w:rPr>
          <w:rFonts w:ascii="Times New Roman" w:hAnsi="Times New Roman" w:cs="Times New Roman"/>
          <w:sz w:val="20"/>
          <w:szCs w:val="20"/>
        </w:rPr>
        <w:t>Цивилистические</w:t>
      </w:r>
      <w:proofErr w:type="spellEnd"/>
      <w:r w:rsidRPr="00184341">
        <w:rPr>
          <w:rFonts w:ascii="Times New Roman" w:hAnsi="Times New Roman" w:cs="Times New Roman"/>
          <w:sz w:val="20"/>
          <w:szCs w:val="20"/>
        </w:rPr>
        <w:t xml:space="preserve"> аспекты отношений с участием иностранных физических лиц в России / В.В. Новиков // Юрист. 2009. №2   </w:t>
      </w:r>
    </w:p>
    <w:p w14:paraId="7BA8637E" w14:textId="77777777" w:rsidR="000B0B55" w:rsidRPr="00184341" w:rsidRDefault="000B0B55" w:rsidP="000B0B55">
      <w:pPr>
        <w:pStyle w:val="a4"/>
        <w:spacing w:line="276" w:lineRule="auto"/>
        <w:ind w:left="180" w:firstLine="528"/>
        <w:rPr>
          <w:sz w:val="20"/>
          <w:szCs w:val="20"/>
        </w:rPr>
      </w:pPr>
      <w:r w:rsidRPr="00184341">
        <w:rPr>
          <w:sz w:val="20"/>
          <w:szCs w:val="20"/>
        </w:rPr>
        <w:t xml:space="preserve">Специальные правила применяются при оформлении содержащихся в работе </w:t>
      </w:r>
      <w:r w:rsidRPr="00184341">
        <w:rPr>
          <w:i/>
          <w:iCs/>
          <w:sz w:val="20"/>
          <w:szCs w:val="20"/>
        </w:rPr>
        <w:t xml:space="preserve">приложений </w:t>
      </w:r>
      <w:r w:rsidRPr="00184341">
        <w:rPr>
          <w:sz w:val="20"/>
          <w:szCs w:val="20"/>
        </w:rPr>
        <w:t xml:space="preserve">и </w:t>
      </w:r>
      <w:r w:rsidRPr="00184341">
        <w:rPr>
          <w:i/>
          <w:iCs/>
          <w:sz w:val="20"/>
          <w:szCs w:val="20"/>
        </w:rPr>
        <w:t>примечаний</w:t>
      </w:r>
      <w:r w:rsidRPr="00184341">
        <w:rPr>
          <w:sz w:val="20"/>
          <w:szCs w:val="20"/>
        </w:rPr>
        <w:t xml:space="preserve">. </w:t>
      </w:r>
    </w:p>
    <w:p w14:paraId="05FDCB6B" w14:textId="77777777" w:rsidR="000B0B55" w:rsidRPr="00184341" w:rsidRDefault="000B0B55" w:rsidP="000B0B55">
      <w:pPr>
        <w:pStyle w:val="a4"/>
        <w:spacing w:line="276" w:lineRule="auto"/>
        <w:ind w:firstLine="709"/>
        <w:rPr>
          <w:sz w:val="20"/>
          <w:szCs w:val="20"/>
        </w:rPr>
      </w:pPr>
      <w:r w:rsidRPr="00184341">
        <w:rPr>
          <w:sz w:val="20"/>
          <w:szCs w:val="20"/>
        </w:rPr>
        <w:t xml:space="preserve">Приложения обладают дополнительным значением по отношению к основному тексту работы, и применяются, как правило, для более полного освещения избранной темы. В приложения могут быть вынесены  статистические данные, таблицы, образцы документов и т.д. </w:t>
      </w:r>
    </w:p>
    <w:p w14:paraId="7471780C" w14:textId="77777777" w:rsidR="000B0B55" w:rsidRPr="00184341" w:rsidRDefault="000B0B55" w:rsidP="000B0B55">
      <w:pPr>
        <w:pStyle w:val="a6"/>
        <w:spacing w:before="0" w:beforeAutospacing="0" w:after="0" w:afterAutospacing="0" w:line="276" w:lineRule="auto"/>
        <w:ind w:firstLine="708"/>
        <w:jc w:val="both"/>
        <w:rPr>
          <w:sz w:val="20"/>
          <w:szCs w:val="20"/>
        </w:rPr>
      </w:pPr>
      <w:r w:rsidRPr="00184341">
        <w:rPr>
          <w:sz w:val="20"/>
          <w:szCs w:val="20"/>
        </w:rPr>
        <w:t xml:space="preserve">Оформляются приложения как продолжение письменной работы (как правило, курсового или дипломного исследования) на последних страницах, после списка использованных источников. Каждое приложение размещается с новой страницы с указанием в правом верхнем углу слова «Приложение» и соответствующего заголовка. Если приложений несколько, они нумеруются арабскими цифрами («Приложение 1», «Приложение 2»). Номера страниц, на которых располагаются  приложения, должны быть  включены в общую нумерацию страниц основного текста работы. </w:t>
      </w:r>
    </w:p>
    <w:p w14:paraId="40175CB2" w14:textId="77777777" w:rsidR="000B0B55" w:rsidRPr="00184341" w:rsidRDefault="000B0B55" w:rsidP="000B0B55">
      <w:pPr>
        <w:pStyle w:val="a6"/>
        <w:spacing w:before="0" w:beforeAutospacing="0" w:after="0" w:afterAutospacing="0" w:line="276" w:lineRule="auto"/>
        <w:ind w:firstLine="708"/>
        <w:jc w:val="both"/>
        <w:rPr>
          <w:sz w:val="20"/>
          <w:szCs w:val="20"/>
        </w:rPr>
      </w:pPr>
      <w:r w:rsidRPr="00184341">
        <w:rPr>
          <w:sz w:val="20"/>
          <w:szCs w:val="20"/>
        </w:rPr>
        <w:t>Если содержание работы требует дополнительных разъяснений или включения в него справочной информации, то такой материал, во избежание излишнего загромождения основного текста, можно оформить как примечание.   Текст примечаний можно вынести в подстрочную сноску, либо  расположить в конце главы (раздела) или параграфа (подраздела) работы.</w:t>
      </w:r>
    </w:p>
    <w:p w14:paraId="5B4BE7B6" w14:textId="77777777" w:rsidR="000B0B55" w:rsidRPr="00184341" w:rsidRDefault="000B0B55" w:rsidP="000B0B55">
      <w:pPr>
        <w:spacing w:after="0"/>
        <w:rPr>
          <w:rFonts w:ascii="Times New Roman" w:eastAsia="Times New Roman" w:hAnsi="Times New Roman" w:cs="Times New Roman"/>
          <w:b/>
          <w:bCs/>
          <w:color w:val="000000"/>
          <w:sz w:val="20"/>
          <w:szCs w:val="20"/>
        </w:rPr>
      </w:pPr>
    </w:p>
    <w:p w14:paraId="0A052329" w14:textId="77777777" w:rsidR="000878AE" w:rsidRPr="00184341" w:rsidRDefault="000B0B55" w:rsidP="000B0B55">
      <w:pPr>
        <w:spacing w:after="0"/>
        <w:ind w:firstLine="708"/>
        <w:rPr>
          <w:rFonts w:ascii="Times New Roman" w:eastAsia="Times New Roman" w:hAnsi="Times New Roman" w:cs="Times New Roman"/>
          <w:b/>
          <w:bCs/>
          <w:color w:val="000000"/>
          <w:sz w:val="20"/>
          <w:szCs w:val="20"/>
        </w:rPr>
      </w:pPr>
      <w:r w:rsidRPr="00184341">
        <w:rPr>
          <w:rFonts w:ascii="Times New Roman" w:eastAsia="Times New Roman" w:hAnsi="Times New Roman" w:cs="Times New Roman"/>
          <w:b/>
          <w:bCs/>
          <w:color w:val="000000"/>
          <w:sz w:val="20"/>
          <w:szCs w:val="20"/>
        </w:rPr>
        <w:t>Критерии оценки контрольной работы</w:t>
      </w:r>
    </w:p>
    <w:p w14:paraId="0222A0E8" w14:textId="77777777" w:rsidR="000878AE" w:rsidRPr="00184341" w:rsidRDefault="000B0B55" w:rsidP="000B0B55">
      <w:pPr>
        <w:spacing w:after="0"/>
        <w:ind w:firstLine="708"/>
        <w:rPr>
          <w:rFonts w:ascii="Times New Roman" w:eastAsia="Times New Roman" w:hAnsi="Times New Roman" w:cs="Times New Roman"/>
          <w:color w:val="000000"/>
          <w:sz w:val="20"/>
          <w:szCs w:val="20"/>
          <w:shd w:val="clear" w:color="auto" w:fill="FFFFFF"/>
        </w:rPr>
      </w:pPr>
      <w:r w:rsidRPr="00184341">
        <w:rPr>
          <w:rFonts w:ascii="Times New Roman" w:eastAsia="Times New Roman" w:hAnsi="Times New Roman" w:cs="Times New Roman"/>
          <w:color w:val="000000"/>
          <w:sz w:val="20"/>
          <w:szCs w:val="20"/>
        </w:rPr>
        <w:br/>
      </w:r>
      <w:r w:rsidRPr="00184341">
        <w:rPr>
          <w:rFonts w:ascii="Times New Roman" w:eastAsia="Times New Roman" w:hAnsi="Times New Roman" w:cs="Times New Roman"/>
          <w:color w:val="000000"/>
          <w:sz w:val="20"/>
          <w:szCs w:val="20"/>
          <w:shd w:val="clear" w:color="auto" w:fill="FFFFFF"/>
        </w:rPr>
        <w:t xml:space="preserve">Контрольная работа - это плод интеллектуальных усилий. </w:t>
      </w:r>
    </w:p>
    <w:p w14:paraId="0583A2ED" w14:textId="77777777" w:rsidR="000B0B55" w:rsidRPr="00184341" w:rsidRDefault="000878AE" w:rsidP="000B0B55">
      <w:pPr>
        <w:spacing w:after="0"/>
        <w:ind w:firstLine="708"/>
        <w:rPr>
          <w:rFonts w:ascii="Times New Roman" w:eastAsia="Times New Roman" w:hAnsi="Times New Roman" w:cs="Times New Roman"/>
          <w:color w:val="000000"/>
          <w:sz w:val="20"/>
          <w:szCs w:val="20"/>
        </w:rPr>
      </w:pPr>
      <w:r w:rsidRPr="00184341">
        <w:rPr>
          <w:rFonts w:ascii="Times New Roman" w:eastAsia="Times New Roman" w:hAnsi="Times New Roman" w:cs="Times New Roman"/>
          <w:color w:val="000000"/>
          <w:sz w:val="20"/>
          <w:szCs w:val="20"/>
          <w:shd w:val="clear" w:color="auto" w:fill="FFFFFF"/>
        </w:rPr>
        <w:t xml:space="preserve">Существуют определённые критерии, по которым </w:t>
      </w:r>
      <w:r w:rsidR="000B0B55" w:rsidRPr="00184341">
        <w:rPr>
          <w:rFonts w:ascii="Times New Roman" w:eastAsia="Times New Roman" w:hAnsi="Times New Roman" w:cs="Times New Roman"/>
          <w:color w:val="000000"/>
          <w:sz w:val="20"/>
          <w:szCs w:val="20"/>
          <w:shd w:val="clear" w:color="auto" w:fill="FFFFFF"/>
        </w:rPr>
        <w:t xml:space="preserve"> буд</w:t>
      </w:r>
      <w:r w:rsidRPr="00184341">
        <w:rPr>
          <w:rFonts w:ascii="Times New Roman" w:eastAsia="Times New Roman" w:hAnsi="Times New Roman" w:cs="Times New Roman"/>
          <w:color w:val="000000"/>
          <w:sz w:val="20"/>
          <w:szCs w:val="20"/>
          <w:shd w:val="clear" w:color="auto" w:fill="FFFFFF"/>
        </w:rPr>
        <w:t>ет</w:t>
      </w:r>
      <w:r w:rsidR="000B0B55" w:rsidRPr="00184341">
        <w:rPr>
          <w:rFonts w:ascii="Times New Roman" w:eastAsia="Times New Roman" w:hAnsi="Times New Roman" w:cs="Times New Roman"/>
          <w:color w:val="000000"/>
          <w:sz w:val="20"/>
          <w:szCs w:val="20"/>
          <w:shd w:val="clear" w:color="auto" w:fill="FFFFFF"/>
        </w:rPr>
        <w:t xml:space="preserve"> оценивать</w:t>
      </w:r>
      <w:r w:rsidRPr="00184341">
        <w:rPr>
          <w:rFonts w:ascii="Times New Roman" w:eastAsia="Times New Roman" w:hAnsi="Times New Roman" w:cs="Times New Roman"/>
          <w:color w:val="000000"/>
          <w:sz w:val="20"/>
          <w:szCs w:val="20"/>
          <w:shd w:val="clear" w:color="auto" w:fill="FFFFFF"/>
        </w:rPr>
        <w:t>ся</w:t>
      </w:r>
      <w:r w:rsidR="000B0B55" w:rsidRPr="00184341">
        <w:rPr>
          <w:rFonts w:ascii="Times New Roman" w:eastAsia="Times New Roman" w:hAnsi="Times New Roman" w:cs="Times New Roman"/>
          <w:color w:val="000000"/>
          <w:sz w:val="20"/>
          <w:szCs w:val="20"/>
          <w:shd w:val="clear" w:color="auto" w:fill="FFFFFF"/>
        </w:rPr>
        <w:t xml:space="preserve"> </w:t>
      </w:r>
      <w:r w:rsidRPr="00184341">
        <w:rPr>
          <w:rFonts w:ascii="Times New Roman" w:eastAsia="Times New Roman" w:hAnsi="Times New Roman" w:cs="Times New Roman"/>
          <w:color w:val="000000"/>
          <w:sz w:val="20"/>
          <w:szCs w:val="20"/>
          <w:shd w:val="clear" w:color="auto" w:fill="FFFFFF"/>
        </w:rPr>
        <w:t>работа</w:t>
      </w:r>
      <w:r w:rsidR="004565D9" w:rsidRPr="00184341">
        <w:rPr>
          <w:rFonts w:ascii="Times New Roman" w:eastAsia="Times New Roman" w:hAnsi="Times New Roman" w:cs="Times New Roman"/>
          <w:color w:val="000000"/>
          <w:sz w:val="20"/>
          <w:szCs w:val="20"/>
          <w:shd w:val="clear" w:color="auto" w:fill="FFFFFF"/>
        </w:rPr>
        <w:t>:</w:t>
      </w:r>
    </w:p>
    <w:p w14:paraId="260E0BE2" w14:textId="77777777" w:rsidR="000B0B55" w:rsidRPr="00184341" w:rsidRDefault="000B0B55" w:rsidP="000B0B55">
      <w:pPr>
        <w:numPr>
          <w:ilvl w:val="0"/>
          <w:numId w:val="6"/>
        </w:numPr>
        <w:shd w:val="clear" w:color="auto" w:fill="FFFFFF"/>
        <w:spacing w:before="100" w:beforeAutospacing="1" w:after="100" w:afterAutospacing="1"/>
        <w:rPr>
          <w:rFonts w:ascii="Times New Roman" w:eastAsia="Times New Roman" w:hAnsi="Times New Roman" w:cs="Times New Roman"/>
          <w:color w:val="000000"/>
          <w:sz w:val="20"/>
          <w:szCs w:val="20"/>
        </w:rPr>
      </w:pPr>
      <w:r w:rsidRPr="00184341">
        <w:rPr>
          <w:rFonts w:ascii="Times New Roman" w:eastAsia="Times New Roman" w:hAnsi="Times New Roman" w:cs="Times New Roman"/>
          <w:color w:val="000000"/>
          <w:sz w:val="20"/>
          <w:szCs w:val="20"/>
        </w:rPr>
        <w:t>авторское видение проблем и оригинальность выдвигаемых идей;</w:t>
      </w:r>
    </w:p>
    <w:p w14:paraId="03EAA6E7" w14:textId="77777777" w:rsidR="000B0B55" w:rsidRPr="00184341" w:rsidRDefault="000B0B55" w:rsidP="000B0B55">
      <w:pPr>
        <w:numPr>
          <w:ilvl w:val="0"/>
          <w:numId w:val="6"/>
        </w:numPr>
        <w:shd w:val="clear" w:color="auto" w:fill="FFFFFF"/>
        <w:spacing w:before="100" w:beforeAutospacing="1" w:after="100" w:afterAutospacing="1"/>
        <w:rPr>
          <w:rFonts w:ascii="Times New Roman" w:eastAsia="Times New Roman" w:hAnsi="Times New Roman" w:cs="Times New Roman"/>
          <w:color w:val="000000"/>
          <w:sz w:val="20"/>
          <w:szCs w:val="20"/>
        </w:rPr>
      </w:pPr>
      <w:r w:rsidRPr="00184341">
        <w:rPr>
          <w:rFonts w:ascii="Times New Roman" w:eastAsia="Times New Roman" w:hAnsi="Times New Roman" w:cs="Times New Roman"/>
          <w:color w:val="000000"/>
          <w:sz w:val="20"/>
          <w:szCs w:val="20"/>
        </w:rPr>
        <w:t>логика изложения;</w:t>
      </w:r>
    </w:p>
    <w:p w14:paraId="5C118CEC" w14:textId="77777777" w:rsidR="000B0B55" w:rsidRPr="00184341" w:rsidRDefault="000B0B55" w:rsidP="000B0B55">
      <w:pPr>
        <w:numPr>
          <w:ilvl w:val="0"/>
          <w:numId w:val="6"/>
        </w:numPr>
        <w:shd w:val="clear" w:color="auto" w:fill="FFFFFF"/>
        <w:spacing w:before="100" w:beforeAutospacing="1" w:after="100" w:afterAutospacing="1"/>
        <w:rPr>
          <w:rFonts w:ascii="Times New Roman" w:eastAsia="Times New Roman" w:hAnsi="Times New Roman" w:cs="Times New Roman"/>
          <w:color w:val="000000"/>
          <w:sz w:val="20"/>
          <w:szCs w:val="20"/>
        </w:rPr>
      </w:pPr>
      <w:r w:rsidRPr="00184341">
        <w:rPr>
          <w:rFonts w:ascii="Times New Roman" w:eastAsia="Times New Roman" w:hAnsi="Times New Roman" w:cs="Times New Roman"/>
          <w:color w:val="000000"/>
          <w:sz w:val="20"/>
          <w:szCs w:val="20"/>
        </w:rPr>
        <w:t>практическое применение элементов исследовательской деятельности: аналитический обзор литературы по теме; сравнительный анализ нескольких концепций, источников и т. п.;</w:t>
      </w:r>
    </w:p>
    <w:p w14:paraId="2858273E" w14:textId="77777777" w:rsidR="000B0B55" w:rsidRPr="00184341" w:rsidRDefault="000B0B55" w:rsidP="000B0B55">
      <w:pPr>
        <w:numPr>
          <w:ilvl w:val="0"/>
          <w:numId w:val="6"/>
        </w:numPr>
        <w:shd w:val="clear" w:color="auto" w:fill="FFFFFF"/>
        <w:spacing w:before="100" w:beforeAutospacing="1" w:after="100" w:afterAutospacing="1"/>
        <w:rPr>
          <w:rFonts w:ascii="Times New Roman" w:eastAsia="Times New Roman" w:hAnsi="Times New Roman" w:cs="Times New Roman"/>
          <w:color w:val="000000"/>
          <w:sz w:val="20"/>
          <w:szCs w:val="20"/>
        </w:rPr>
      </w:pPr>
      <w:r w:rsidRPr="00184341">
        <w:rPr>
          <w:rFonts w:ascii="Times New Roman" w:eastAsia="Times New Roman" w:hAnsi="Times New Roman" w:cs="Times New Roman"/>
          <w:color w:val="000000"/>
          <w:sz w:val="20"/>
          <w:szCs w:val="20"/>
        </w:rPr>
        <w:t>способность автора увязать содержание работы с аспектами своей профессиональной деятельности;</w:t>
      </w:r>
    </w:p>
    <w:p w14:paraId="58E64E16" w14:textId="77777777" w:rsidR="004565D9" w:rsidRPr="00184341" w:rsidRDefault="000B0B55" w:rsidP="000B0B55">
      <w:pPr>
        <w:numPr>
          <w:ilvl w:val="0"/>
          <w:numId w:val="6"/>
        </w:numPr>
        <w:shd w:val="clear" w:color="auto" w:fill="FFFFFF"/>
        <w:spacing w:before="100" w:beforeAutospacing="1" w:after="100" w:afterAutospacing="1"/>
        <w:rPr>
          <w:rFonts w:ascii="Times New Roman" w:eastAsia="Times New Roman" w:hAnsi="Times New Roman" w:cs="Times New Roman"/>
          <w:color w:val="000000"/>
          <w:sz w:val="20"/>
          <w:szCs w:val="20"/>
        </w:rPr>
      </w:pPr>
      <w:r w:rsidRPr="00184341">
        <w:rPr>
          <w:rFonts w:ascii="Times New Roman" w:eastAsia="Times New Roman" w:hAnsi="Times New Roman" w:cs="Times New Roman"/>
          <w:color w:val="000000"/>
          <w:sz w:val="20"/>
          <w:szCs w:val="20"/>
        </w:rPr>
        <w:t>применение автором самостоятельно усвоенных знаний, которые выходят за рамки лекционного курса</w:t>
      </w:r>
      <w:r w:rsidR="004565D9" w:rsidRPr="00184341">
        <w:rPr>
          <w:rFonts w:ascii="Times New Roman" w:eastAsia="Times New Roman" w:hAnsi="Times New Roman" w:cs="Times New Roman"/>
          <w:color w:val="000000"/>
          <w:sz w:val="20"/>
          <w:szCs w:val="20"/>
        </w:rPr>
        <w:t>;</w:t>
      </w:r>
      <w:r w:rsidRPr="00184341">
        <w:rPr>
          <w:rFonts w:ascii="Times New Roman" w:eastAsia="Times New Roman" w:hAnsi="Times New Roman" w:cs="Times New Roman"/>
          <w:color w:val="000000"/>
          <w:sz w:val="20"/>
          <w:szCs w:val="20"/>
        </w:rPr>
        <w:t xml:space="preserve"> </w:t>
      </w:r>
    </w:p>
    <w:p w14:paraId="164E96A9" w14:textId="77777777" w:rsidR="000B0B55" w:rsidRPr="00184341" w:rsidRDefault="000B0B55" w:rsidP="000B0B55">
      <w:pPr>
        <w:numPr>
          <w:ilvl w:val="0"/>
          <w:numId w:val="6"/>
        </w:numPr>
        <w:shd w:val="clear" w:color="auto" w:fill="FFFFFF"/>
        <w:spacing w:before="100" w:beforeAutospacing="1" w:after="100" w:afterAutospacing="1"/>
        <w:rPr>
          <w:rFonts w:ascii="Times New Roman" w:eastAsia="Times New Roman" w:hAnsi="Times New Roman" w:cs="Times New Roman"/>
          <w:color w:val="000000"/>
          <w:sz w:val="20"/>
          <w:szCs w:val="20"/>
        </w:rPr>
      </w:pPr>
      <w:r w:rsidRPr="00184341">
        <w:rPr>
          <w:rFonts w:ascii="Times New Roman" w:eastAsia="Times New Roman" w:hAnsi="Times New Roman" w:cs="Times New Roman"/>
          <w:color w:val="000000"/>
          <w:sz w:val="20"/>
          <w:szCs w:val="20"/>
        </w:rPr>
        <w:t>работа должна быть написана на основании углубленной проработки классических текстов отечественных авторов;</w:t>
      </w:r>
    </w:p>
    <w:p w14:paraId="5FF67DC0" w14:textId="77777777" w:rsidR="004565D9" w:rsidRPr="00184341" w:rsidRDefault="000B0B55" w:rsidP="000B0B55">
      <w:pPr>
        <w:numPr>
          <w:ilvl w:val="0"/>
          <w:numId w:val="6"/>
        </w:numPr>
        <w:shd w:val="clear" w:color="auto" w:fill="FFFFFF"/>
        <w:spacing w:before="100" w:beforeAutospacing="1" w:after="100" w:afterAutospacing="1"/>
        <w:rPr>
          <w:rFonts w:ascii="Times New Roman" w:eastAsia="Times New Roman" w:hAnsi="Times New Roman" w:cs="Times New Roman"/>
          <w:color w:val="000000"/>
          <w:sz w:val="20"/>
          <w:szCs w:val="20"/>
        </w:rPr>
      </w:pPr>
      <w:r w:rsidRPr="00184341">
        <w:rPr>
          <w:rFonts w:ascii="Times New Roman" w:eastAsia="Times New Roman" w:hAnsi="Times New Roman" w:cs="Times New Roman"/>
          <w:color w:val="000000"/>
          <w:sz w:val="20"/>
          <w:szCs w:val="20"/>
        </w:rPr>
        <w:t>в работе должны быть использованы классическая художественная литература и искусство;</w:t>
      </w:r>
    </w:p>
    <w:p w14:paraId="0E431CF9" w14:textId="77777777" w:rsidR="000B0B55" w:rsidRPr="00184341" w:rsidRDefault="000B0B55" w:rsidP="000B0B55">
      <w:pPr>
        <w:numPr>
          <w:ilvl w:val="0"/>
          <w:numId w:val="6"/>
        </w:numPr>
        <w:shd w:val="clear" w:color="auto" w:fill="FFFFFF"/>
        <w:spacing w:before="100" w:beforeAutospacing="1" w:after="100" w:afterAutospacing="1"/>
        <w:rPr>
          <w:rFonts w:ascii="Times New Roman" w:eastAsia="Times New Roman" w:hAnsi="Times New Roman" w:cs="Times New Roman"/>
          <w:color w:val="000000"/>
          <w:sz w:val="20"/>
          <w:szCs w:val="20"/>
        </w:rPr>
      </w:pPr>
      <w:r w:rsidRPr="00184341">
        <w:rPr>
          <w:rFonts w:ascii="Times New Roman" w:eastAsia="Times New Roman" w:hAnsi="Times New Roman" w:cs="Times New Roman"/>
          <w:color w:val="000000"/>
          <w:sz w:val="20"/>
          <w:szCs w:val="20"/>
          <w:shd w:val="clear" w:color="auto" w:fill="FFFFFF"/>
        </w:rPr>
        <w:t>работа должна иметь хорошее эстетическое оформление.</w:t>
      </w:r>
    </w:p>
    <w:p w14:paraId="3FBB375A" w14:textId="77777777" w:rsidR="004565D9" w:rsidRPr="00184341" w:rsidRDefault="004565D9" w:rsidP="004565D9">
      <w:pPr>
        <w:ind w:firstLine="567"/>
        <w:jc w:val="both"/>
        <w:rPr>
          <w:rFonts w:ascii="Times New Roman" w:eastAsia="Times New Roman" w:hAnsi="Times New Roman" w:cs="Times New Roman"/>
          <w:color w:val="000000"/>
          <w:sz w:val="20"/>
          <w:szCs w:val="20"/>
          <w:shd w:val="clear" w:color="auto" w:fill="FFFFFF"/>
        </w:rPr>
      </w:pPr>
      <w:r w:rsidRPr="00184341">
        <w:rPr>
          <w:rFonts w:ascii="Times New Roman" w:hAnsi="Times New Roman" w:cs="Times New Roman"/>
          <w:color w:val="000000"/>
          <w:sz w:val="20"/>
          <w:szCs w:val="20"/>
          <w:shd w:val="clear" w:color="auto" w:fill="FFFFFF"/>
        </w:rPr>
        <w:t>Контрольная работа не может быть оценена положительно, если в ней поверхностно раскрыты вопросы, допущены принципиальные ошибки, а также при условии механически переписанного материала из учебников или другой литературы. В случае неудовлетворительной оценки контрольная работа направляется студенту для повторного выполнения. К повторно выполненной работе необходимо приложить первую редакцию.</w:t>
      </w:r>
    </w:p>
    <w:p w14:paraId="0C4748B2" w14:textId="77777777" w:rsidR="008C71B0" w:rsidRPr="00184341" w:rsidRDefault="008C71B0" w:rsidP="008C71B0">
      <w:pPr>
        <w:shd w:val="clear" w:color="auto" w:fill="FFFFFF"/>
        <w:jc w:val="both"/>
        <w:rPr>
          <w:rFonts w:ascii="Times New Roman" w:eastAsia="Calibri" w:hAnsi="Times New Roman" w:cs="Times New Roman"/>
          <w:b/>
          <w:sz w:val="20"/>
          <w:szCs w:val="20"/>
        </w:rPr>
      </w:pPr>
      <w:r w:rsidRPr="00184341">
        <w:rPr>
          <w:rFonts w:ascii="Times New Roman" w:eastAsia="Calibri" w:hAnsi="Times New Roman" w:cs="Times New Roman"/>
          <w:b/>
          <w:bCs/>
          <w:iCs/>
          <w:color w:val="000000"/>
          <w:spacing w:val="-1"/>
          <w:sz w:val="20"/>
          <w:szCs w:val="20"/>
        </w:rPr>
        <w:t>Характеристика цифровой оценки (отметки)</w:t>
      </w:r>
    </w:p>
    <w:p w14:paraId="25BC95B4" w14:textId="77777777" w:rsidR="008C71B0" w:rsidRPr="00184341" w:rsidRDefault="008C71B0" w:rsidP="008C71B0">
      <w:pPr>
        <w:shd w:val="clear" w:color="auto" w:fill="FFFFFF"/>
        <w:ind w:firstLine="495"/>
        <w:jc w:val="both"/>
        <w:rPr>
          <w:rFonts w:ascii="Times New Roman" w:eastAsia="Calibri" w:hAnsi="Times New Roman" w:cs="Times New Roman"/>
          <w:sz w:val="20"/>
          <w:szCs w:val="20"/>
        </w:rPr>
      </w:pPr>
      <w:r w:rsidRPr="00184341">
        <w:rPr>
          <w:rFonts w:ascii="Times New Roman" w:eastAsia="Calibri" w:hAnsi="Times New Roman" w:cs="Times New Roman"/>
          <w:color w:val="000000"/>
          <w:spacing w:val="-3"/>
          <w:sz w:val="20"/>
          <w:szCs w:val="20"/>
        </w:rPr>
        <w:t>Отметка «5» («отлично») – высокий уровень выполнения требований</w:t>
      </w:r>
      <w:r w:rsidRPr="00184341">
        <w:rPr>
          <w:rFonts w:ascii="Times New Roman" w:eastAsia="Calibri" w:hAnsi="Times New Roman" w:cs="Times New Roman"/>
          <w:bCs/>
          <w:color w:val="000000"/>
          <w:spacing w:val="-5"/>
          <w:sz w:val="20"/>
          <w:szCs w:val="20"/>
        </w:rPr>
        <w:t>:</w:t>
      </w:r>
      <w:r w:rsidRPr="00184341">
        <w:rPr>
          <w:rFonts w:ascii="Times New Roman" w:eastAsia="Calibri" w:hAnsi="Times New Roman" w:cs="Times New Roman"/>
          <w:b/>
          <w:bCs/>
          <w:color w:val="000000"/>
          <w:spacing w:val="-5"/>
          <w:sz w:val="20"/>
          <w:szCs w:val="20"/>
        </w:rPr>
        <w:t xml:space="preserve"> </w:t>
      </w:r>
      <w:r w:rsidRPr="00184341">
        <w:rPr>
          <w:rFonts w:ascii="Times New Roman" w:eastAsia="Calibri" w:hAnsi="Times New Roman" w:cs="Times New Roman"/>
          <w:color w:val="000000"/>
          <w:spacing w:val="-5"/>
          <w:sz w:val="20"/>
          <w:szCs w:val="20"/>
        </w:rPr>
        <w:t>отсутствие ошибок как по текущему, так и по пре</w:t>
      </w:r>
      <w:r w:rsidRPr="00184341">
        <w:rPr>
          <w:rFonts w:ascii="Times New Roman" w:eastAsia="Calibri" w:hAnsi="Times New Roman" w:cs="Times New Roman"/>
          <w:color w:val="000000"/>
          <w:spacing w:val="-3"/>
          <w:sz w:val="20"/>
          <w:szCs w:val="20"/>
        </w:rPr>
        <w:t>дыдущему учебному материалу; не более одного недочета</w:t>
      </w:r>
      <w:r w:rsidRPr="00184341">
        <w:rPr>
          <w:rFonts w:ascii="Times New Roman" w:eastAsia="Calibri" w:hAnsi="Times New Roman" w:cs="Times New Roman"/>
          <w:color w:val="000000"/>
          <w:spacing w:val="-2"/>
          <w:sz w:val="20"/>
          <w:szCs w:val="20"/>
        </w:rPr>
        <w:t xml:space="preserve">; логичность </w:t>
      </w:r>
      <w:r w:rsidRPr="00184341">
        <w:rPr>
          <w:rFonts w:ascii="Times New Roman" w:eastAsia="Calibri" w:hAnsi="Times New Roman" w:cs="Times New Roman"/>
          <w:bCs/>
          <w:color w:val="000000"/>
          <w:spacing w:val="-2"/>
          <w:sz w:val="20"/>
          <w:szCs w:val="20"/>
        </w:rPr>
        <w:t>и</w:t>
      </w:r>
      <w:r w:rsidRPr="00184341">
        <w:rPr>
          <w:rFonts w:ascii="Times New Roman" w:eastAsia="Calibri" w:hAnsi="Times New Roman" w:cs="Times New Roman"/>
          <w:b/>
          <w:bCs/>
          <w:color w:val="000000"/>
          <w:spacing w:val="-2"/>
          <w:sz w:val="20"/>
          <w:szCs w:val="20"/>
        </w:rPr>
        <w:t xml:space="preserve"> </w:t>
      </w:r>
      <w:r w:rsidRPr="00184341">
        <w:rPr>
          <w:rFonts w:ascii="Times New Roman" w:eastAsia="Calibri" w:hAnsi="Times New Roman" w:cs="Times New Roman"/>
          <w:color w:val="000000"/>
          <w:spacing w:val="-2"/>
          <w:sz w:val="20"/>
          <w:szCs w:val="20"/>
        </w:rPr>
        <w:t>полнота изложения.</w:t>
      </w:r>
    </w:p>
    <w:p w14:paraId="4EC7E757" w14:textId="77777777" w:rsidR="008C71B0" w:rsidRPr="00184341" w:rsidRDefault="008C71B0" w:rsidP="008C71B0">
      <w:pPr>
        <w:shd w:val="clear" w:color="auto" w:fill="FFFFFF"/>
        <w:ind w:left="5" w:right="43" w:firstLine="490"/>
        <w:jc w:val="both"/>
        <w:rPr>
          <w:rFonts w:ascii="Times New Roman" w:eastAsia="Calibri" w:hAnsi="Times New Roman" w:cs="Times New Roman"/>
          <w:sz w:val="20"/>
          <w:szCs w:val="20"/>
        </w:rPr>
      </w:pPr>
      <w:r w:rsidRPr="00184341">
        <w:rPr>
          <w:rFonts w:ascii="Times New Roman" w:eastAsia="Calibri" w:hAnsi="Times New Roman" w:cs="Times New Roman"/>
          <w:color w:val="000000"/>
          <w:spacing w:val="-3"/>
          <w:sz w:val="20"/>
          <w:szCs w:val="20"/>
        </w:rPr>
        <w:t>Отметка «4» («хорошо») - уровень выполнения требований высок</w:t>
      </w:r>
      <w:r w:rsidRPr="00184341">
        <w:rPr>
          <w:rFonts w:ascii="Times New Roman" w:eastAsia="Calibri" w:hAnsi="Times New Roman" w:cs="Times New Roman"/>
          <w:color w:val="000000"/>
          <w:sz w:val="20"/>
          <w:szCs w:val="20"/>
        </w:rPr>
        <w:t>: использование дополнительного материала, полнота и логич</w:t>
      </w:r>
      <w:r w:rsidRPr="00184341">
        <w:rPr>
          <w:rFonts w:ascii="Times New Roman" w:eastAsia="Calibri" w:hAnsi="Times New Roman" w:cs="Times New Roman"/>
          <w:color w:val="000000"/>
          <w:sz w:val="20"/>
          <w:szCs w:val="20"/>
        </w:rPr>
        <w:softHyphen/>
      </w:r>
      <w:r w:rsidRPr="00184341">
        <w:rPr>
          <w:rFonts w:ascii="Times New Roman" w:eastAsia="Calibri" w:hAnsi="Times New Roman" w:cs="Times New Roman"/>
          <w:color w:val="000000"/>
          <w:spacing w:val="-2"/>
          <w:sz w:val="20"/>
          <w:szCs w:val="20"/>
        </w:rPr>
        <w:t xml:space="preserve">ность раскрытия вопроса; самостоятельность суждений, отражение своего </w:t>
      </w:r>
      <w:r w:rsidRPr="00184341">
        <w:rPr>
          <w:rFonts w:ascii="Times New Roman" w:eastAsia="Calibri" w:hAnsi="Times New Roman" w:cs="Times New Roman"/>
          <w:color w:val="000000"/>
          <w:spacing w:val="-3"/>
          <w:sz w:val="20"/>
          <w:szCs w:val="20"/>
        </w:rPr>
        <w:t xml:space="preserve">отношения к предмету обсуждения. Наличие негрубых ошибок или мелких недочетов по текущему учебному материалу; незначительные нарушения логики изложения </w:t>
      </w:r>
      <w:r w:rsidRPr="00184341">
        <w:rPr>
          <w:rFonts w:ascii="Times New Roman" w:eastAsia="Calibri" w:hAnsi="Times New Roman" w:cs="Times New Roman"/>
          <w:color w:val="000000"/>
          <w:spacing w:val="-2"/>
          <w:sz w:val="20"/>
          <w:szCs w:val="20"/>
        </w:rPr>
        <w:lastRenderedPageBreak/>
        <w:t>материала; использование нерациональных приемов решения учебной задачи; отдельные неточности в изложении материала;</w:t>
      </w:r>
    </w:p>
    <w:p w14:paraId="6602E359" w14:textId="77777777" w:rsidR="008C71B0" w:rsidRPr="00184341" w:rsidRDefault="008C71B0" w:rsidP="008C71B0">
      <w:pPr>
        <w:shd w:val="clear" w:color="auto" w:fill="FFFFFF"/>
        <w:ind w:left="29" w:right="34" w:firstLine="480"/>
        <w:jc w:val="both"/>
        <w:rPr>
          <w:rFonts w:ascii="Times New Roman" w:eastAsia="Calibri" w:hAnsi="Times New Roman" w:cs="Times New Roman"/>
          <w:sz w:val="20"/>
          <w:szCs w:val="20"/>
        </w:rPr>
      </w:pPr>
      <w:r w:rsidRPr="00184341">
        <w:rPr>
          <w:rFonts w:ascii="Times New Roman" w:eastAsia="Calibri" w:hAnsi="Times New Roman" w:cs="Times New Roman"/>
          <w:color w:val="000000"/>
          <w:spacing w:val="-2"/>
          <w:sz w:val="20"/>
          <w:szCs w:val="20"/>
        </w:rPr>
        <w:t>Отметка «3» («удовлетворительно») - достаточный минимальный уровень вы</w:t>
      </w:r>
      <w:r w:rsidRPr="00184341">
        <w:rPr>
          <w:rFonts w:ascii="Times New Roman" w:eastAsia="Calibri" w:hAnsi="Times New Roman" w:cs="Times New Roman"/>
          <w:color w:val="000000"/>
          <w:spacing w:val="-2"/>
          <w:sz w:val="20"/>
          <w:szCs w:val="20"/>
        </w:rPr>
        <w:softHyphen/>
        <w:t xml:space="preserve">полнения требований, предъявляемых к конкретной работе; не более 4-6 </w:t>
      </w:r>
      <w:r w:rsidRPr="00184341">
        <w:rPr>
          <w:rFonts w:ascii="Times New Roman" w:eastAsia="Calibri" w:hAnsi="Times New Roman" w:cs="Times New Roman"/>
          <w:bCs/>
          <w:color w:val="000000"/>
          <w:spacing w:val="-3"/>
          <w:sz w:val="20"/>
          <w:szCs w:val="20"/>
        </w:rPr>
        <w:t>ошибок</w:t>
      </w:r>
      <w:r w:rsidRPr="00184341">
        <w:rPr>
          <w:rFonts w:ascii="Times New Roman" w:eastAsia="Calibri" w:hAnsi="Times New Roman" w:cs="Times New Roman"/>
          <w:b/>
          <w:bCs/>
          <w:color w:val="000000"/>
          <w:spacing w:val="-3"/>
          <w:sz w:val="20"/>
          <w:szCs w:val="20"/>
        </w:rPr>
        <w:t xml:space="preserve"> </w:t>
      </w:r>
      <w:r w:rsidRPr="00184341">
        <w:rPr>
          <w:rFonts w:ascii="Times New Roman" w:eastAsia="Calibri" w:hAnsi="Times New Roman" w:cs="Times New Roman"/>
          <w:color w:val="000000"/>
          <w:spacing w:val="-3"/>
          <w:sz w:val="20"/>
          <w:szCs w:val="20"/>
        </w:rPr>
        <w:t xml:space="preserve">или 10 недочетов по текущему учебному материалу; не более 3-5 </w:t>
      </w:r>
      <w:r w:rsidRPr="00184341">
        <w:rPr>
          <w:rFonts w:ascii="Times New Roman" w:eastAsia="Calibri" w:hAnsi="Times New Roman" w:cs="Times New Roman"/>
          <w:color w:val="000000"/>
          <w:spacing w:val="-2"/>
          <w:sz w:val="20"/>
          <w:szCs w:val="20"/>
        </w:rPr>
        <w:t xml:space="preserve">ошибок или не более 8 недочетов по пройденному учебному материалу; отдельные нарушения логики изложения материала; неполнота раскрытия </w:t>
      </w:r>
      <w:r w:rsidRPr="00184341">
        <w:rPr>
          <w:rFonts w:ascii="Times New Roman" w:eastAsia="Calibri" w:hAnsi="Times New Roman" w:cs="Times New Roman"/>
          <w:color w:val="000000"/>
          <w:spacing w:val="-6"/>
          <w:sz w:val="20"/>
          <w:szCs w:val="20"/>
        </w:rPr>
        <w:t>вопроса;</w:t>
      </w:r>
    </w:p>
    <w:p w14:paraId="17D8B902" w14:textId="77777777" w:rsidR="008C71B0" w:rsidRPr="00184341" w:rsidRDefault="008C71B0" w:rsidP="008C71B0">
      <w:pPr>
        <w:shd w:val="clear" w:color="auto" w:fill="FFFFFF"/>
        <w:ind w:left="34" w:firstLine="480"/>
        <w:rPr>
          <w:rFonts w:ascii="Times New Roman" w:eastAsia="Calibri" w:hAnsi="Times New Roman" w:cs="Times New Roman"/>
          <w:sz w:val="20"/>
          <w:szCs w:val="20"/>
        </w:rPr>
      </w:pPr>
      <w:r w:rsidRPr="00184341">
        <w:rPr>
          <w:rFonts w:ascii="Times New Roman" w:eastAsia="Calibri" w:hAnsi="Times New Roman" w:cs="Times New Roman"/>
          <w:color w:val="000000"/>
          <w:spacing w:val="1"/>
          <w:sz w:val="20"/>
          <w:szCs w:val="20"/>
        </w:rPr>
        <w:t>Отметка «2» («плохо») - уровень выполнения требований ниже удовлетвори</w:t>
      </w:r>
      <w:r w:rsidRPr="00184341">
        <w:rPr>
          <w:rFonts w:ascii="Times New Roman" w:eastAsia="Calibri" w:hAnsi="Times New Roman" w:cs="Times New Roman"/>
          <w:color w:val="000000"/>
          <w:spacing w:val="1"/>
          <w:sz w:val="20"/>
          <w:szCs w:val="20"/>
        </w:rPr>
        <w:softHyphen/>
      </w:r>
      <w:r w:rsidRPr="00184341">
        <w:rPr>
          <w:rFonts w:ascii="Times New Roman" w:eastAsia="Calibri" w:hAnsi="Times New Roman" w:cs="Times New Roman"/>
          <w:color w:val="000000"/>
          <w:spacing w:val="-3"/>
          <w:sz w:val="20"/>
          <w:szCs w:val="20"/>
        </w:rPr>
        <w:t xml:space="preserve">тельного: наличие более 6 ошибок или 10 недочетов по текущему </w:t>
      </w:r>
      <w:r w:rsidRPr="00184341">
        <w:rPr>
          <w:rFonts w:ascii="Times New Roman" w:eastAsia="Calibri" w:hAnsi="Times New Roman" w:cs="Times New Roman"/>
          <w:bCs/>
          <w:color w:val="000000"/>
          <w:spacing w:val="-3"/>
          <w:sz w:val="20"/>
          <w:szCs w:val="20"/>
        </w:rPr>
        <w:t>материалу</w:t>
      </w:r>
      <w:r w:rsidRPr="00184341">
        <w:rPr>
          <w:rFonts w:ascii="Times New Roman" w:eastAsia="Calibri" w:hAnsi="Times New Roman" w:cs="Times New Roman"/>
          <w:b/>
          <w:bCs/>
          <w:color w:val="000000"/>
          <w:spacing w:val="-3"/>
          <w:sz w:val="20"/>
          <w:szCs w:val="20"/>
        </w:rPr>
        <w:t xml:space="preserve">; </w:t>
      </w:r>
      <w:r w:rsidRPr="00184341">
        <w:rPr>
          <w:rFonts w:ascii="Times New Roman" w:eastAsia="Calibri" w:hAnsi="Times New Roman" w:cs="Times New Roman"/>
          <w:color w:val="000000"/>
          <w:spacing w:val="-3"/>
          <w:sz w:val="20"/>
          <w:szCs w:val="20"/>
        </w:rPr>
        <w:t xml:space="preserve">более 5 ошибок или более </w:t>
      </w:r>
      <w:r w:rsidRPr="00184341">
        <w:rPr>
          <w:rFonts w:ascii="Times New Roman" w:eastAsia="Calibri" w:hAnsi="Times New Roman" w:cs="Times New Roman"/>
          <w:bCs/>
          <w:color w:val="000000"/>
          <w:spacing w:val="-3"/>
          <w:sz w:val="20"/>
          <w:szCs w:val="20"/>
        </w:rPr>
        <w:t xml:space="preserve">8 недочетов </w:t>
      </w:r>
      <w:r w:rsidRPr="00184341">
        <w:rPr>
          <w:rFonts w:ascii="Times New Roman" w:eastAsia="Calibri" w:hAnsi="Times New Roman" w:cs="Times New Roman"/>
          <w:color w:val="000000"/>
          <w:spacing w:val="-3"/>
          <w:sz w:val="20"/>
          <w:szCs w:val="20"/>
        </w:rPr>
        <w:t xml:space="preserve">по </w:t>
      </w:r>
      <w:r w:rsidRPr="00184341">
        <w:rPr>
          <w:rFonts w:ascii="Times New Roman" w:eastAsia="Calibri" w:hAnsi="Times New Roman" w:cs="Times New Roman"/>
          <w:bCs/>
          <w:color w:val="000000"/>
          <w:spacing w:val="-3"/>
          <w:sz w:val="20"/>
          <w:szCs w:val="20"/>
        </w:rPr>
        <w:t xml:space="preserve">пройденному </w:t>
      </w:r>
      <w:r w:rsidRPr="00184341">
        <w:rPr>
          <w:rFonts w:ascii="Times New Roman" w:eastAsia="Calibri" w:hAnsi="Times New Roman" w:cs="Times New Roman"/>
          <w:color w:val="000000"/>
          <w:spacing w:val="-3"/>
          <w:sz w:val="20"/>
          <w:szCs w:val="20"/>
        </w:rPr>
        <w:t xml:space="preserve">материалу; </w:t>
      </w:r>
      <w:r w:rsidRPr="00184341">
        <w:rPr>
          <w:rFonts w:ascii="Times New Roman" w:eastAsia="Calibri" w:hAnsi="Times New Roman" w:cs="Times New Roman"/>
          <w:bCs/>
          <w:color w:val="000000"/>
          <w:spacing w:val="-3"/>
          <w:sz w:val="20"/>
          <w:szCs w:val="20"/>
        </w:rPr>
        <w:t xml:space="preserve">на </w:t>
      </w:r>
      <w:r w:rsidRPr="00184341">
        <w:rPr>
          <w:rFonts w:ascii="Times New Roman" w:eastAsia="Calibri" w:hAnsi="Times New Roman" w:cs="Times New Roman"/>
          <w:color w:val="000000"/>
          <w:spacing w:val="-4"/>
          <w:sz w:val="20"/>
          <w:szCs w:val="20"/>
        </w:rPr>
        <w:t xml:space="preserve">рушение логики, </w:t>
      </w:r>
      <w:r w:rsidRPr="00184341">
        <w:rPr>
          <w:rFonts w:ascii="Times New Roman" w:eastAsia="Calibri" w:hAnsi="Times New Roman" w:cs="Times New Roman"/>
          <w:bCs/>
          <w:color w:val="000000"/>
          <w:spacing w:val="-4"/>
          <w:sz w:val="20"/>
          <w:szCs w:val="20"/>
        </w:rPr>
        <w:t xml:space="preserve">неполнота и </w:t>
      </w:r>
      <w:proofErr w:type="spellStart"/>
      <w:r w:rsidRPr="00184341">
        <w:rPr>
          <w:rFonts w:ascii="Times New Roman" w:eastAsia="Calibri" w:hAnsi="Times New Roman" w:cs="Times New Roman"/>
          <w:bCs/>
          <w:color w:val="000000"/>
          <w:spacing w:val="-4"/>
          <w:sz w:val="20"/>
          <w:szCs w:val="20"/>
        </w:rPr>
        <w:t>нераскрытость</w:t>
      </w:r>
      <w:proofErr w:type="spellEnd"/>
      <w:r w:rsidRPr="00184341">
        <w:rPr>
          <w:rFonts w:ascii="Times New Roman" w:eastAsia="Calibri" w:hAnsi="Times New Roman" w:cs="Times New Roman"/>
          <w:bCs/>
          <w:color w:val="000000"/>
          <w:spacing w:val="-4"/>
          <w:sz w:val="20"/>
          <w:szCs w:val="20"/>
        </w:rPr>
        <w:t xml:space="preserve"> </w:t>
      </w:r>
      <w:r w:rsidRPr="00184341">
        <w:rPr>
          <w:rFonts w:ascii="Times New Roman" w:eastAsia="Calibri" w:hAnsi="Times New Roman" w:cs="Times New Roman"/>
          <w:color w:val="000000"/>
          <w:spacing w:val="-4"/>
          <w:sz w:val="20"/>
          <w:szCs w:val="20"/>
        </w:rPr>
        <w:t xml:space="preserve">обсуждаемого вопроса, </w:t>
      </w:r>
      <w:proofErr w:type="spellStart"/>
      <w:r w:rsidRPr="00184341">
        <w:rPr>
          <w:rFonts w:ascii="Times New Roman" w:eastAsia="Calibri" w:hAnsi="Times New Roman" w:cs="Times New Roman"/>
          <w:bCs/>
          <w:color w:val="000000"/>
          <w:spacing w:val="-4"/>
          <w:sz w:val="20"/>
          <w:szCs w:val="20"/>
        </w:rPr>
        <w:t>отсут</w:t>
      </w:r>
      <w:r w:rsidRPr="00184341">
        <w:rPr>
          <w:rFonts w:ascii="Times New Roman" w:eastAsia="Calibri" w:hAnsi="Times New Roman" w:cs="Times New Roman"/>
          <w:bCs/>
          <w:color w:val="000000"/>
          <w:spacing w:val="-4"/>
          <w:sz w:val="20"/>
          <w:szCs w:val="20"/>
        </w:rPr>
        <w:softHyphen/>
      </w:r>
      <w:r w:rsidRPr="00184341">
        <w:rPr>
          <w:rFonts w:ascii="Times New Roman" w:eastAsia="Calibri" w:hAnsi="Times New Roman" w:cs="Times New Roman"/>
          <w:bCs/>
          <w:color w:val="000000"/>
          <w:spacing w:val="-2"/>
          <w:sz w:val="20"/>
          <w:szCs w:val="20"/>
        </w:rPr>
        <w:t>ствие</w:t>
      </w:r>
      <w:proofErr w:type="spellEnd"/>
      <w:r w:rsidRPr="00184341">
        <w:rPr>
          <w:rFonts w:ascii="Times New Roman" w:eastAsia="Calibri" w:hAnsi="Times New Roman" w:cs="Times New Roman"/>
          <w:bCs/>
          <w:color w:val="000000"/>
          <w:spacing w:val="-2"/>
          <w:sz w:val="20"/>
          <w:szCs w:val="20"/>
        </w:rPr>
        <w:t xml:space="preserve"> </w:t>
      </w:r>
      <w:r w:rsidRPr="00184341">
        <w:rPr>
          <w:rFonts w:ascii="Times New Roman" w:eastAsia="Calibri" w:hAnsi="Times New Roman" w:cs="Times New Roman"/>
          <w:color w:val="000000"/>
          <w:spacing w:val="-2"/>
          <w:sz w:val="20"/>
          <w:szCs w:val="20"/>
        </w:rPr>
        <w:t>аргументации либо ошибочность ее основных положений.</w:t>
      </w:r>
    </w:p>
    <w:p w14:paraId="703E35E0" w14:textId="77777777" w:rsidR="00D92F28" w:rsidRPr="00184341" w:rsidRDefault="00D92F28" w:rsidP="00D92F28">
      <w:pPr>
        <w:pStyle w:val="a4"/>
        <w:spacing w:line="276" w:lineRule="auto"/>
        <w:ind w:firstLine="709"/>
        <w:rPr>
          <w:sz w:val="20"/>
          <w:szCs w:val="20"/>
        </w:rPr>
      </w:pPr>
    </w:p>
    <w:p w14:paraId="1DA5BC67" w14:textId="77777777" w:rsidR="00692C1F" w:rsidRPr="00184341" w:rsidRDefault="00C04F3A" w:rsidP="00C04F3A">
      <w:pPr>
        <w:ind w:left="1416" w:firstLine="708"/>
        <w:jc w:val="both"/>
        <w:rPr>
          <w:rFonts w:ascii="Times New Roman" w:hAnsi="Times New Roman" w:cs="Times New Roman"/>
          <w:b/>
          <w:bCs/>
          <w:sz w:val="20"/>
          <w:szCs w:val="20"/>
        </w:rPr>
      </w:pPr>
      <w:r w:rsidRPr="00184341">
        <w:rPr>
          <w:rFonts w:ascii="Times New Roman" w:hAnsi="Times New Roman" w:cs="Times New Roman"/>
          <w:b/>
          <w:bCs/>
          <w:sz w:val="20"/>
          <w:szCs w:val="20"/>
        </w:rPr>
        <w:t>Тестирование</w:t>
      </w:r>
    </w:p>
    <w:p w14:paraId="7A396FCA" w14:textId="77777777" w:rsidR="00692C1F" w:rsidRPr="00184341" w:rsidRDefault="00692C1F" w:rsidP="00692C1F">
      <w:pPr>
        <w:jc w:val="both"/>
        <w:rPr>
          <w:rFonts w:ascii="Times New Roman" w:hAnsi="Times New Roman" w:cs="Times New Roman"/>
          <w:bCs/>
          <w:sz w:val="20"/>
          <w:szCs w:val="20"/>
        </w:rPr>
      </w:pPr>
      <w:r w:rsidRPr="00184341">
        <w:rPr>
          <w:rFonts w:ascii="Times New Roman" w:hAnsi="Times New Roman" w:cs="Times New Roman"/>
          <w:bCs/>
          <w:sz w:val="20"/>
          <w:szCs w:val="20"/>
        </w:rPr>
        <w:t xml:space="preserve"> </w:t>
      </w:r>
      <w:r w:rsidRPr="00184341">
        <w:rPr>
          <w:rFonts w:ascii="Times New Roman" w:hAnsi="Times New Roman" w:cs="Times New Roman"/>
          <w:bCs/>
          <w:sz w:val="20"/>
          <w:szCs w:val="20"/>
        </w:rPr>
        <w:tab/>
        <w:t>Второй способ проверки теоретических знаний студентов предполагает проведение тестирования. Промежуточный тест формируется из вопросов итогового тестирования. Может включать в себя не более 20 заданий в одном варианте. Работа выполняется в режиме он-лайн в течение 20-30 минут.</w:t>
      </w:r>
    </w:p>
    <w:p w14:paraId="08829751" w14:textId="77777777" w:rsidR="00692C1F" w:rsidRPr="00184341" w:rsidRDefault="00692C1F" w:rsidP="00692C1F">
      <w:pPr>
        <w:pStyle w:val="a3"/>
        <w:ind w:left="0"/>
        <w:jc w:val="both"/>
        <w:rPr>
          <w:rFonts w:ascii="Times New Roman" w:hAnsi="Times New Roman" w:cs="Times New Roman"/>
          <w:sz w:val="20"/>
          <w:szCs w:val="20"/>
        </w:rPr>
      </w:pPr>
      <w:r w:rsidRPr="00184341">
        <w:rPr>
          <w:rFonts w:ascii="Times New Roman" w:hAnsi="Times New Roman" w:cs="Times New Roman"/>
          <w:bCs/>
          <w:sz w:val="20"/>
          <w:szCs w:val="20"/>
        </w:rPr>
        <w:t xml:space="preserve"> </w:t>
      </w:r>
      <w:r w:rsidRPr="00184341">
        <w:rPr>
          <w:rFonts w:ascii="Times New Roman" w:hAnsi="Times New Roman" w:cs="Times New Roman"/>
          <w:bCs/>
          <w:sz w:val="20"/>
          <w:szCs w:val="20"/>
        </w:rPr>
        <w:tab/>
      </w:r>
      <w:r w:rsidRPr="00184341">
        <w:rPr>
          <w:rFonts w:ascii="Times New Roman" w:hAnsi="Times New Roman" w:cs="Times New Roman"/>
          <w:sz w:val="20"/>
          <w:szCs w:val="20"/>
        </w:rPr>
        <w:t>Тесты  -   это   достаточно   краткие,   стандартизированные   или   не</w:t>
      </w:r>
    </w:p>
    <w:p w14:paraId="14F3A684" w14:textId="77777777" w:rsidR="00692C1F" w:rsidRPr="00184341" w:rsidRDefault="00692C1F" w:rsidP="00692C1F">
      <w:pPr>
        <w:pStyle w:val="a3"/>
        <w:ind w:left="0"/>
        <w:jc w:val="both"/>
        <w:rPr>
          <w:rFonts w:ascii="Times New Roman" w:hAnsi="Times New Roman" w:cs="Times New Roman"/>
          <w:sz w:val="20"/>
          <w:szCs w:val="20"/>
        </w:rPr>
      </w:pPr>
      <w:r w:rsidRPr="00184341">
        <w:rPr>
          <w:rFonts w:ascii="Times New Roman" w:hAnsi="Times New Roman" w:cs="Times New Roman"/>
          <w:sz w:val="20"/>
          <w:szCs w:val="20"/>
        </w:rPr>
        <w:t>стандартизированные пробы, испытания, позволяющие за  сравнительно  короткие промежутки времени оценить  преподавателями  и  студентами  результативность познавательной деятельности  студентов,  т.е.  оценить  степень  и  качество достижения каждым студентом целей обучения (целей изучения).</w:t>
      </w:r>
    </w:p>
    <w:p w14:paraId="6247D03F" w14:textId="77777777" w:rsidR="00692C1F" w:rsidRPr="00184341" w:rsidRDefault="00692C1F" w:rsidP="00056C19">
      <w:pPr>
        <w:pStyle w:val="a3"/>
        <w:ind w:left="0" w:firstLine="708"/>
        <w:jc w:val="both"/>
        <w:rPr>
          <w:rFonts w:ascii="Times New Roman" w:hAnsi="Times New Roman" w:cs="Times New Roman"/>
          <w:sz w:val="20"/>
          <w:szCs w:val="20"/>
        </w:rPr>
      </w:pPr>
      <w:r w:rsidRPr="00184341">
        <w:rPr>
          <w:rFonts w:ascii="Times New Roman" w:hAnsi="Times New Roman" w:cs="Times New Roman"/>
          <w:sz w:val="20"/>
          <w:szCs w:val="20"/>
        </w:rPr>
        <w:t xml:space="preserve">Тесты предназначены  для  того,  чтобы  оценить  успешность овладения  конкретными  знаниями  и  даже   отдельными   разделами   учебных дисциплин. </w:t>
      </w:r>
    </w:p>
    <w:p w14:paraId="780CE6DC" w14:textId="77777777" w:rsidR="00692C1F" w:rsidRPr="00184341" w:rsidRDefault="00692C1F" w:rsidP="00056C19">
      <w:pPr>
        <w:pStyle w:val="a3"/>
        <w:ind w:left="0" w:firstLine="708"/>
        <w:jc w:val="both"/>
        <w:rPr>
          <w:rFonts w:ascii="Times New Roman" w:hAnsi="Times New Roman" w:cs="Times New Roman"/>
          <w:sz w:val="20"/>
          <w:szCs w:val="20"/>
        </w:rPr>
      </w:pPr>
      <w:r w:rsidRPr="00184341">
        <w:rPr>
          <w:rFonts w:ascii="Times New Roman" w:hAnsi="Times New Roman" w:cs="Times New Roman"/>
          <w:sz w:val="20"/>
          <w:szCs w:val="20"/>
        </w:rPr>
        <w:t>Тест (от английского слова test - проверка, задание) - это система заданий, позволяющая измерить уровень усвоения знаний, степень развития определенных психологических качеств, способностей, особенностей личности.</w:t>
      </w:r>
    </w:p>
    <w:p w14:paraId="22018E4B" w14:textId="77777777" w:rsidR="00692C1F" w:rsidRPr="00184341" w:rsidRDefault="00692C1F" w:rsidP="00056C19">
      <w:pPr>
        <w:pStyle w:val="a3"/>
        <w:ind w:left="0" w:firstLine="708"/>
        <w:jc w:val="both"/>
        <w:rPr>
          <w:rFonts w:ascii="Times New Roman" w:hAnsi="Times New Roman" w:cs="Times New Roman"/>
          <w:sz w:val="20"/>
          <w:szCs w:val="20"/>
        </w:rPr>
      </w:pPr>
      <w:r w:rsidRPr="00184341">
        <w:rPr>
          <w:rFonts w:ascii="Times New Roman" w:hAnsi="Times New Roman" w:cs="Times New Roman"/>
          <w:sz w:val="20"/>
          <w:szCs w:val="20"/>
        </w:rPr>
        <w:t>Инструментом, который позволяет объективно оценивать качество усвоения, является тест, сочетающий в себе контрольное задание и эталон, по которому можно судить по качеству усвоения.</w:t>
      </w:r>
    </w:p>
    <w:p w14:paraId="30BC9D34" w14:textId="77777777" w:rsidR="00692C1F" w:rsidRPr="00184341" w:rsidRDefault="00692C1F" w:rsidP="00692C1F">
      <w:pPr>
        <w:pStyle w:val="a3"/>
        <w:ind w:left="0"/>
        <w:jc w:val="both"/>
        <w:rPr>
          <w:rFonts w:ascii="Times New Roman" w:hAnsi="Times New Roman" w:cs="Times New Roman"/>
          <w:sz w:val="20"/>
          <w:szCs w:val="20"/>
        </w:rPr>
      </w:pPr>
      <w:r w:rsidRPr="00184341">
        <w:rPr>
          <w:rFonts w:ascii="Times New Roman" w:hAnsi="Times New Roman" w:cs="Times New Roman"/>
          <w:sz w:val="20"/>
          <w:szCs w:val="20"/>
        </w:rPr>
        <w:lastRenderedPageBreak/>
        <w:t xml:space="preserve">  Тест тем принципиально отличается от привычного контроля знаний, что к нему (заданию) заранее приготовлен эталон, с которым сравнивают ответ студента. Эталон необходим для точного определения степени усвоения студентом содержания обуче</w:t>
      </w:r>
      <w:r w:rsidR="000878AE" w:rsidRPr="00184341">
        <w:rPr>
          <w:rFonts w:ascii="Times New Roman" w:hAnsi="Times New Roman" w:cs="Times New Roman"/>
          <w:sz w:val="20"/>
          <w:szCs w:val="20"/>
        </w:rPr>
        <w:t>ния, которая характеризуется коэ</w:t>
      </w:r>
      <w:r w:rsidRPr="00184341">
        <w:rPr>
          <w:rFonts w:ascii="Times New Roman" w:hAnsi="Times New Roman" w:cs="Times New Roman"/>
          <w:sz w:val="20"/>
          <w:szCs w:val="20"/>
        </w:rPr>
        <w:t>ф</w:t>
      </w:r>
      <w:r w:rsidR="000878AE" w:rsidRPr="00184341">
        <w:rPr>
          <w:rFonts w:ascii="Times New Roman" w:hAnsi="Times New Roman" w:cs="Times New Roman"/>
          <w:sz w:val="20"/>
          <w:szCs w:val="20"/>
        </w:rPr>
        <w:t>ф</w:t>
      </w:r>
      <w:r w:rsidRPr="00184341">
        <w:rPr>
          <w:rFonts w:ascii="Times New Roman" w:hAnsi="Times New Roman" w:cs="Times New Roman"/>
          <w:sz w:val="20"/>
          <w:szCs w:val="20"/>
        </w:rPr>
        <w:t>ициентом усвоения.</w:t>
      </w:r>
    </w:p>
    <w:p w14:paraId="4EE79215" w14:textId="77777777" w:rsidR="00692C1F" w:rsidRPr="00184341" w:rsidRDefault="00692C1F" w:rsidP="00056C19">
      <w:pPr>
        <w:pStyle w:val="a3"/>
        <w:ind w:left="0" w:firstLine="708"/>
        <w:jc w:val="both"/>
        <w:rPr>
          <w:rFonts w:ascii="Times New Roman" w:hAnsi="Times New Roman" w:cs="Times New Roman"/>
          <w:sz w:val="20"/>
          <w:szCs w:val="20"/>
        </w:rPr>
      </w:pPr>
      <w:r w:rsidRPr="00184341">
        <w:rPr>
          <w:rFonts w:ascii="Times New Roman" w:hAnsi="Times New Roman" w:cs="Times New Roman"/>
          <w:sz w:val="20"/>
          <w:szCs w:val="20"/>
        </w:rPr>
        <w:t>Тесты - это задание, состоящее из ряда вопросов и нескольких вариантов ответа на них для выбора в каждом случае одного верного. С их помощью можно получить, например, информацию об уровне усвоения элементов знаний, о сформированности умений и навыков учащихся по применению знаний в различных ситуациях.</w:t>
      </w:r>
    </w:p>
    <w:p w14:paraId="24DC0054" w14:textId="77777777" w:rsidR="00692C1F" w:rsidRPr="00184341" w:rsidRDefault="00692C1F" w:rsidP="00056C19">
      <w:pPr>
        <w:pStyle w:val="a3"/>
        <w:ind w:left="0" w:firstLine="708"/>
        <w:jc w:val="both"/>
        <w:rPr>
          <w:rFonts w:ascii="Times New Roman" w:hAnsi="Times New Roman" w:cs="Times New Roman"/>
          <w:sz w:val="20"/>
          <w:szCs w:val="20"/>
        </w:rPr>
      </w:pPr>
      <w:r w:rsidRPr="00184341">
        <w:rPr>
          <w:rFonts w:ascii="Times New Roman" w:hAnsi="Times New Roman" w:cs="Times New Roman"/>
          <w:sz w:val="20"/>
          <w:szCs w:val="20"/>
        </w:rPr>
        <w:t>Главное достоинство тестовой проверки в скорости, а традиционной проверки посредством дидактических материалов - в ее основательности.</w:t>
      </w:r>
    </w:p>
    <w:p w14:paraId="2705620C" w14:textId="77777777" w:rsidR="00692C1F" w:rsidRPr="00184341" w:rsidRDefault="00692C1F" w:rsidP="00692C1F">
      <w:pPr>
        <w:pStyle w:val="a3"/>
        <w:ind w:left="0"/>
        <w:jc w:val="both"/>
        <w:rPr>
          <w:rFonts w:ascii="Times New Roman" w:hAnsi="Times New Roman" w:cs="Times New Roman"/>
          <w:sz w:val="20"/>
          <w:szCs w:val="20"/>
        </w:rPr>
      </w:pPr>
      <w:r w:rsidRPr="00184341">
        <w:rPr>
          <w:rFonts w:ascii="Times New Roman" w:hAnsi="Times New Roman" w:cs="Times New Roman"/>
          <w:sz w:val="20"/>
          <w:szCs w:val="20"/>
        </w:rPr>
        <w:t>Успех изучения любого курса зависит от степени усвоения тех понятий, терминов, положений, которые изучались на предшествующих этапах обучения. Поэтому тест включает задания, проверяющие уровень усвоения основных учебных элементов данного курса. При проверке определяются, прежде всего, пробелы в знаниях, что очень важно для продуктивного самообразования. Задания с выбором ответа особенно ценны тем, что каждому учащемуся дается возможность четко представить себе объем обязательных требований и овладению знаниями курса, объективно оценить свои успехи, получить конкретные указания для дополнительной, индивидуальной работы. Тестовые задания удобно использовать при организации самостоятельной работы учащихся в режиме самоконтроля, при повторении учебного материала. Тесты с успехом можно использовать наряду с другими формами контроля, обеспечивая информацию по ряду качественных характеристик знаний и умений учащегося.</w:t>
      </w:r>
    </w:p>
    <w:p w14:paraId="148F1D6F" w14:textId="77777777" w:rsidR="00692C1F" w:rsidRPr="00184341" w:rsidRDefault="00692C1F" w:rsidP="00056C19">
      <w:pPr>
        <w:pStyle w:val="a3"/>
        <w:ind w:left="0" w:firstLine="708"/>
        <w:jc w:val="both"/>
        <w:rPr>
          <w:rFonts w:ascii="Times New Roman" w:hAnsi="Times New Roman" w:cs="Times New Roman"/>
          <w:sz w:val="20"/>
          <w:szCs w:val="20"/>
        </w:rPr>
      </w:pPr>
      <w:r w:rsidRPr="00184341">
        <w:rPr>
          <w:rFonts w:ascii="Times New Roman" w:hAnsi="Times New Roman" w:cs="Times New Roman"/>
          <w:sz w:val="20"/>
          <w:szCs w:val="20"/>
        </w:rPr>
        <w:t>В ходе учебного процесса тест выполняет следующие функции:</w:t>
      </w:r>
    </w:p>
    <w:p w14:paraId="5168F235" w14:textId="77777777" w:rsidR="00692C1F" w:rsidRPr="00184341" w:rsidRDefault="00692C1F" w:rsidP="00692C1F">
      <w:pPr>
        <w:pStyle w:val="a3"/>
        <w:numPr>
          <w:ilvl w:val="0"/>
          <w:numId w:val="1"/>
        </w:numPr>
        <w:ind w:left="0"/>
        <w:jc w:val="both"/>
        <w:rPr>
          <w:rFonts w:ascii="Times New Roman" w:hAnsi="Times New Roman" w:cs="Times New Roman"/>
          <w:sz w:val="20"/>
          <w:szCs w:val="20"/>
        </w:rPr>
      </w:pPr>
      <w:r w:rsidRPr="00184341">
        <w:rPr>
          <w:rFonts w:ascii="Times New Roman" w:hAnsi="Times New Roman" w:cs="Times New Roman"/>
          <w:sz w:val="20"/>
          <w:szCs w:val="20"/>
        </w:rPr>
        <w:t>диагностическую;</w:t>
      </w:r>
    </w:p>
    <w:p w14:paraId="4220AEA6" w14:textId="77777777" w:rsidR="00692C1F" w:rsidRPr="00184341" w:rsidRDefault="00692C1F" w:rsidP="00692C1F">
      <w:pPr>
        <w:pStyle w:val="a3"/>
        <w:numPr>
          <w:ilvl w:val="0"/>
          <w:numId w:val="1"/>
        </w:numPr>
        <w:ind w:left="0"/>
        <w:jc w:val="both"/>
        <w:rPr>
          <w:rFonts w:ascii="Times New Roman" w:hAnsi="Times New Roman" w:cs="Times New Roman"/>
          <w:sz w:val="20"/>
          <w:szCs w:val="20"/>
        </w:rPr>
      </w:pPr>
      <w:r w:rsidRPr="00184341">
        <w:rPr>
          <w:rFonts w:ascii="Times New Roman" w:hAnsi="Times New Roman" w:cs="Times New Roman"/>
          <w:sz w:val="20"/>
          <w:szCs w:val="20"/>
        </w:rPr>
        <w:t>обучающую;</w:t>
      </w:r>
    </w:p>
    <w:p w14:paraId="7AD8F682" w14:textId="77777777" w:rsidR="00692C1F" w:rsidRPr="00184341" w:rsidRDefault="00692C1F" w:rsidP="00692C1F">
      <w:pPr>
        <w:pStyle w:val="a3"/>
        <w:numPr>
          <w:ilvl w:val="0"/>
          <w:numId w:val="1"/>
        </w:numPr>
        <w:ind w:left="0"/>
        <w:jc w:val="both"/>
        <w:rPr>
          <w:rFonts w:ascii="Times New Roman" w:hAnsi="Times New Roman" w:cs="Times New Roman"/>
          <w:sz w:val="20"/>
          <w:szCs w:val="20"/>
        </w:rPr>
      </w:pPr>
      <w:r w:rsidRPr="00184341">
        <w:rPr>
          <w:rFonts w:ascii="Times New Roman" w:hAnsi="Times New Roman" w:cs="Times New Roman"/>
          <w:sz w:val="20"/>
          <w:szCs w:val="20"/>
        </w:rPr>
        <w:t>организующую;</w:t>
      </w:r>
    </w:p>
    <w:p w14:paraId="7075E21E" w14:textId="77777777" w:rsidR="00692C1F" w:rsidRPr="00184341" w:rsidRDefault="00692C1F" w:rsidP="00692C1F">
      <w:pPr>
        <w:pStyle w:val="a3"/>
        <w:numPr>
          <w:ilvl w:val="0"/>
          <w:numId w:val="1"/>
        </w:numPr>
        <w:ind w:left="0"/>
        <w:jc w:val="both"/>
        <w:rPr>
          <w:rFonts w:ascii="Times New Roman" w:hAnsi="Times New Roman" w:cs="Times New Roman"/>
          <w:sz w:val="20"/>
          <w:szCs w:val="20"/>
        </w:rPr>
      </w:pPr>
      <w:r w:rsidRPr="00184341">
        <w:rPr>
          <w:rFonts w:ascii="Times New Roman" w:hAnsi="Times New Roman" w:cs="Times New Roman"/>
          <w:sz w:val="20"/>
          <w:szCs w:val="20"/>
        </w:rPr>
        <w:t>развивающую и воспитывающую.</w:t>
      </w:r>
    </w:p>
    <w:p w14:paraId="757093B4" w14:textId="77777777" w:rsidR="00056C19" w:rsidRPr="00184341" w:rsidRDefault="00056C19" w:rsidP="00056C19">
      <w:pPr>
        <w:pStyle w:val="a3"/>
        <w:ind w:left="0" w:firstLine="708"/>
        <w:jc w:val="both"/>
        <w:rPr>
          <w:rFonts w:ascii="Times New Roman" w:hAnsi="Times New Roman" w:cs="Times New Roman"/>
          <w:sz w:val="20"/>
          <w:szCs w:val="20"/>
        </w:rPr>
      </w:pPr>
    </w:p>
    <w:p w14:paraId="7ADF5580" w14:textId="77777777" w:rsidR="00692C1F" w:rsidRPr="00184341" w:rsidRDefault="00692C1F" w:rsidP="00056C19">
      <w:pPr>
        <w:pStyle w:val="a3"/>
        <w:ind w:left="0" w:firstLine="708"/>
        <w:jc w:val="both"/>
        <w:rPr>
          <w:rFonts w:ascii="Times New Roman" w:hAnsi="Times New Roman" w:cs="Times New Roman"/>
          <w:sz w:val="20"/>
          <w:szCs w:val="20"/>
        </w:rPr>
      </w:pPr>
      <w:r w:rsidRPr="00184341">
        <w:rPr>
          <w:rFonts w:ascii="Times New Roman" w:hAnsi="Times New Roman" w:cs="Times New Roman"/>
          <w:sz w:val="20"/>
          <w:szCs w:val="20"/>
        </w:rPr>
        <w:t>Требования к тестам</w:t>
      </w:r>
      <w:r w:rsidR="00056C19" w:rsidRPr="00184341">
        <w:rPr>
          <w:rFonts w:ascii="Times New Roman" w:hAnsi="Times New Roman" w:cs="Times New Roman"/>
          <w:sz w:val="20"/>
          <w:szCs w:val="20"/>
        </w:rPr>
        <w:t>:</w:t>
      </w:r>
    </w:p>
    <w:p w14:paraId="64E00C1B" w14:textId="77777777" w:rsidR="00692C1F" w:rsidRPr="00184341" w:rsidRDefault="00692C1F" w:rsidP="00056C19">
      <w:pPr>
        <w:pStyle w:val="a3"/>
        <w:ind w:left="0" w:firstLine="708"/>
        <w:jc w:val="both"/>
        <w:rPr>
          <w:rFonts w:ascii="Times New Roman" w:hAnsi="Times New Roman" w:cs="Times New Roman"/>
          <w:sz w:val="20"/>
          <w:szCs w:val="20"/>
        </w:rPr>
      </w:pPr>
      <w:r w:rsidRPr="00184341">
        <w:rPr>
          <w:rFonts w:ascii="Times New Roman" w:hAnsi="Times New Roman" w:cs="Times New Roman"/>
          <w:sz w:val="20"/>
          <w:szCs w:val="20"/>
        </w:rPr>
        <w:t>Тесты должны удовлетворять определенным требованиям, так как случайно подобранный набор заданий нельзя назвать тестом.</w:t>
      </w:r>
    </w:p>
    <w:p w14:paraId="023D4459" w14:textId="77777777" w:rsidR="00692C1F" w:rsidRPr="00184341" w:rsidRDefault="00692C1F" w:rsidP="00056C19">
      <w:pPr>
        <w:pStyle w:val="a3"/>
        <w:ind w:left="0" w:firstLine="708"/>
        <w:jc w:val="both"/>
        <w:rPr>
          <w:rFonts w:ascii="Times New Roman" w:hAnsi="Times New Roman" w:cs="Times New Roman"/>
          <w:sz w:val="20"/>
          <w:szCs w:val="20"/>
        </w:rPr>
      </w:pPr>
      <w:r w:rsidRPr="00184341">
        <w:rPr>
          <w:rFonts w:ascii="Times New Roman" w:hAnsi="Times New Roman" w:cs="Times New Roman"/>
          <w:sz w:val="20"/>
          <w:szCs w:val="20"/>
        </w:rPr>
        <w:t xml:space="preserve">Надежность контрольного задания - это его способность с достаточной для практики одинаковостью характеризовать, исследуемый в дидактических экспериментах, показатель, как заданий в целом, так и его частями, или по </w:t>
      </w:r>
      <w:r w:rsidRPr="00184341">
        <w:rPr>
          <w:rFonts w:ascii="Times New Roman" w:hAnsi="Times New Roman" w:cs="Times New Roman"/>
          <w:sz w:val="20"/>
          <w:szCs w:val="20"/>
        </w:rPr>
        <w:lastRenderedPageBreak/>
        <w:t>другому, тот же показатель одним и тем же заданиям, но в разные моменты времени.</w:t>
      </w:r>
    </w:p>
    <w:p w14:paraId="0373CA53" w14:textId="77777777" w:rsidR="00692C1F" w:rsidRPr="00184341" w:rsidRDefault="00692C1F" w:rsidP="00056C19">
      <w:pPr>
        <w:pStyle w:val="a3"/>
        <w:ind w:left="0" w:firstLine="708"/>
        <w:jc w:val="both"/>
        <w:rPr>
          <w:rFonts w:ascii="Times New Roman" w:hAnsi="Times New Roman" w:cs="Times New Roman"/>
          <w:sz w:val="20"/>
          <w:szCs w:val="20"/>
        </w:rPr>
      </w:pPr>
      <w:r w:rsidRPr="00184341">
        <w:rPr>
          <w:rFonts w:ascii="Times New Roman" w:hAnsi="Times New Roman" w:cs="Times New Roman"/>
          <w:sz w:val="20"/>
          <w:szCs w:val="20"/>
        </w:rPr>
        <w:t>Валидность (или адекватность целям проверки)</w:t>
      </w:r>
    </w:p>
    <w:p w14:paraId="0C258A48" w14:textId="77777777" w:rsidR="00692C1F" w:rsidRPr="00184341" w:rsidRDefault="00692C1F" w:rsidP="00692C1F">
      <w:pPr>
        <w:pStyle w:val="a3"/>
        <w:ind w:left="0"/>
        <w:jc w:val="both"/>
        <w:rPr>
          <w:rFonts w:ascii="Times New Roman" w:hAnsi="Times New Roman" w:cs="Times New Roman"/>
          <w:sz w:val="20"/>
          <w:szCs w:val="20"/>
        </w:rPr>
      </w:pPr>
      <w:r w:rsidRPr="00184341">
        <w:rPr>
          <w:rFonts w:ascii="Times New Roman" w:hAnsi="Times New Roman" w:cs="Times New Roman"/>
          <w:sz w:val="20"/>
          <w:szCs w:val="20"/>
        </w:rPr>
        <w:t xml:space="preserve"> а) содержательная валидность теста, т.е. задание теста построено на основе только технических учебных элементах, которые изучались студентами и на той степени абстракции, на которой они излагались. По содержанию тест соответствует образовательному стандарту.</w:t>
      </w:r>
    </w:p>
    <w:p w14:paraId="17369223" w14:textId="77777777" w:rsidR="00692C1F" w:rsidRPr="00184341" w:rsidRDefault="00692C1F" w:rsidP="00692C1F">
      <w:pPr>
        <w:pStyle w:val="a3"/>
        <w:ind w:left="0"/>
        <w:jc w:val="both"/>
        <w:rPr>
          <w:rFonts w:ascii="Times New Roman" w:hAnsi="Times New Roman" w:cs="Times New Roman"/>
          <w:sz w:val="20"/>
          <w:szCs w:val="20"/>
        </w:rPr>
      </w:pPr>
      <w:r w:rsidRPr="00184341">
        <w:rPr>
          <w:rFonts w:ascii="Times New Roman" w:hAnsi="Times New Roman" w:cs="Times New Roman"/>
          <w:sz w:val="20"/>
          <w:szCs w:val="20"/>
        </w:rPr>
        <w:t xml:space="preserve"> б) функциональная валидность теста, т.е. задания теста соответствуют выявленному уровню усвоения – уровню заданному образовательным стандартом. При составлении задания выделяются существенные и несущественные признаки элементов знаний. Существенные признаки закладываются в эталонный ответ. В другие ответы закладываются несущественные признаки с учетом характерных ошибок. Если учащиеся при работе с заданием знают и выделяют существенные признаки, а не формальные, то задание отвечает критерию </w:t>
      </w:r>
      <w:proofErr w:type="spellStart"/>
      <w:r w:rsidRPr="00184341">
        <w:rPr>
          <w:rFonts w:ascii="Times New Roman" w:hAnsi="Times New Roman" w:cs="Times New Roman"/>
          <w:sz w:val="20"/>
          <w:szCs w:val="20"/>
        </w:rPr>
        <w:t>валидности</w:t>
      </w:r>
      <w:proofErr w:type="spellEnd"/>
      <w:r w:rsidRPr="00184341">
        <w:rPr>
          <w:rFonts w:ascii="Times New Roman" w:hAnsi="Times New Roman" w:cs="Times New Roman"/>
          <w:sz w:val="20"/>
          <w:szCs w:val="20"/>
        </w:rPr>
        <w:t xml:space="preserve">. Другими словами </w:t>
      </w:r>
      <w:proofErr w:type="spellStart"/>
      <w:r w:rsidRPr="00184341">
        <w:rPr>
          <w:rFonts w:ascii="Times New Roman" w:hAnsi="Times New Roman" w:cs="Times New Roman"/>
          <w:sz w:val="20"/>
          <w:szCs w:val="20"/>
        </w:rPr>
        <w:t>валидностью</w:t>
      </w:r>
      <w:proofErr w:type="spellEnd"/>
      <w:r w:rsidRPr="00184341">
        <w:rPr>
          <w:rFonts w:ascii="Times New Roman" w:hAnsi="Times New Roman" w:cs="Times New Roman"/>
          <w:sz w:val="20"/>
          <w:szCs w:val="20"/>
        </w:rPr>
        <w:t xml:space="preserve"> контрольного задания называется степенью соответствия своему назначению.</w:t>
      </w:r>
    </w:p>
    <w:p w14:paraId="239116D2" w14:textId="77777777" w:rsidR="00692C1F" w:rsidRPr="00184341" w:rsidRDefault="00692C1F" w:rsidP="00056C19">
      <w:pPr>
        <w:pStyle w:val="a3"/>
        <w:ind w:left="0" w:firstLine="708"/>
        <w:jc w:val="both"/>
        <w:rPr>
          <w:rFonts w:ascii="Times New Roman" w:hAnsi="Times New Roman" w:cs="Times New Roman"/>
          <w:sz w:val="20"/>
          <w:szCs w:val="20"/>
        </w:rPr>
      </w:pPr>
      <w:r w:rsidRPr="00184341">
        <w:rPr>
          <w:rFonts w:ascii="Times New Roman" w:hAnsi="Times New Roman" w:cs="Times New Roman"/>
          <w:sz w:val="20"/>
          <w:szCs w:val="20"/>
        </w:rPr>
        <w:t xml:space="preserve">С использованием понятий надежности и </w:t>
      </w:r>
      <w:proofErr w:type="spellStart"/>
      <w:r w:rsidRPr="00184341">
        <w:rPr>
          <w:rFonts w:ascii="Times New Roman" w:hAnsi="Times New Roman" w:cs="Times New Roman"/>
          <w:sz w:val="20"/>
          <w:szCs w:val="20"/>
        </w:rPr>
        <w:t>валидности</w:t>
      </w:r>
      <w:proofErr w:type="spellEnd"/>
      <w:r w:rsidRPr="00184341">
        <w:rPr>
          <w:rFonts w:ascii="Times New Roman" w:hAnsi="Times New Roman" w:cs="Times New Roman"/>
          <w:sz w:val="20"/>
          <w:szCs w:val="20"/>
        </w:rPr>
        <w:t xml:space="preserve"> контрольных задания можно дать следующие определение:</w:t>
      </w:r>
    </w:p>
    <w:p w14:paraId="10253B87" w14:textId="77777777" w:rsidR="00692C1F" w:rsidRPr="00184341" w:rsidRDefault="00692C1F" w:rsidP="00056C19">
      <w:pPr>
        <w:pStyle w:val="a3"/>
        <w:ind w:left="0" w:firstLine="708"/>
        <w:jc w:val="both"/>
        <w:rPr>
          <w:rFonts w:ascii="Times New Roman" w:hAnsi="Times New Roman" w:cs="Times New Roman"/>
          <w:sz w:val="20"/>
          <w:szCs w:val="20"/>
        </w:rPr>
      </w:pPr>
      <w:r w:rsidRPr="00184341">
        <w:rPr>
          <w:rFonts w:ascii="Times New Roman" w:hAnsi="Times New Roman" w:cs="Times New Roman"/>
          <w:sz w:val="20"/>
          <w:szCs w:val="20"/>
        </w:rPr>
        <w:t xml:space="preserve">Дидактическим тестом называется совокупность задания, которые составлены в собирательной форме, предназначены для сравнительной оценки знаний, умений, навыков, способностей, умственного развития и удовлетворяют заданным требованиям надежности и </w:t>
      </w:r>
      <w:proofErr w:type="spellStart"/>
      <w:r w:rsidRPr="00184341">
        <w:rPr>
          <w:rFonts w:ascii="Times New Roman" w:hAnsi="Times New Roman" w:cs="Times New Roman"/>
          <w:sz w:val="20"/>
          <w:szCs w:val="20"/>
        </w:rPr>
        <w:t>валидности</w:t>
      </w:r>
      <w:proofErr w:type="spellEnd"/>
      <w:r w:rsidRPr="00184341">
        <w:rPr>
          <w:rFonts w:ascii="Times New Roman" w:hAnsi="Times New Roman" w:cs="Times New Roman"/>
          <w:sz w:val="20"/>
          <w:szCs w:val="20"/>
        </w:rPr>
        <w:t>.</w:t>
      </w:r>
    </w:p>
    <w:p w14:paraId="7F695739" w14:textId="77777777" w:rsidR="00692C1F" w:rsidRPr="00184341" w:rsidRDefault="00692C1F" w:rsidP="00692C1F">
      <w:pPr>
        <w:pStyle w:val="a3"/>
        <w:ind w:left="0"/>
        <w:jc w:val="both"/>
        <w:rPr>
          <w:rFonts w:ascii="Times New Roman" w:hAnsi="Times New Roman" w:cs="Times New Roman"/>
          <w:sz w:val="20"/>
          <w:szCs w:val="20"/>
        </w:rPr>
      </w:pPr>
      <w:r w:rsidRPr="00184341">
        <w:rPr>
          <w:rFonts w:ascii="Times New Roman" w:hAnsi="Times New Roman" w:cs="Times New Roman"/>
          <w:sz w:val="20"/>
          <w:szCs w:val="20"/>
        </w:rPr>
        <w:t>1.</w:t>
      </w:r>
      <w:r w:rsidRPr="00184341">
        <w:rPr>
          <w:rFonts w:ascii="Times New Roman" w:hAnsi="Times New Roman" w:cs="Times New Roman"/>
          <w:sz w:val="20"/>
          <w:szCs w:val="20"/>
        </w:rPr>
        <w:tab/>
        <w:t xml:space="preserve">Определенность. </w:t>
      </w:r>
    </w:p>
    <w:p w14:paraId="074413DB" w14:textId="77777777" w:rsidR="00692C1F" w:rsidRPr="00184341" w:rsidRDefault="00692C1F" w:rsidP="00692C1F">
      <w:pPr>
        <w:pStyle w:val="a3"/>
        <w:ind w:left="0"/>
        <w:jc w:val="both"/>
        <w:rPr>
          <w:rFonts w:ascii="Times New Roman" w:hAnsi="Times New Roman" w:cs="Times New Roman"/>
          <w:sz w:val="20"/>
          <w:szCs w:val="20"/>
        </w:rPr>
      </w:pPr>
      <w:r w:rsidRPr="00184341">
        <w:rPr>
          <w:rFonts w:ascii="Times New Roman" w:hAnsi="Times New Roman" w:cs="Times New Roman"/>
          <w:sz w:val="20"/>
          <w:szCs w:val="20"/>
        </w:rPr>
        <w:t>После прочтения заданий каждый учащийся понимает, какие действия он должен выполнить, какие знания продемонстрировать. Если учащийся после прочтения задания правильно действует и отвечает менее 70% учащихся, то его необходимо проверить на определенность.</w:t>
      </w:r>
    </w:p>
    <w:p w14:paraId="59BA6CA2" w14:textId="77777777" w:rsidR="00692C1F" w:rsidRPr="00184341" w:rsidRDefault="00692C1F" w:rsidP="00692C1F">
      <w:pPr>
        <w:pStyle w:val="a3"/>
        <w:ind w:left="0"/>
        <w:jc w:val="both"/>
        <w:rPr>
          <w:rFonts w:ascii="Times New Roman" w:hAnsi="Times New Roman" w:cs="Times New Roman"/>
          <w:sz w:val="20"/>
          <w:szCs w:val="20"/>
        </w:rPr>
      </w:pPr>
      <w:r w:rsidRPr="00184341">
        <w:rPr>
          <w:rFonts w:ascii="Times New Roman" w:hAnsi="Times New Roman" w:cs="Times New Roman"/>
          <w:sz w:val="20"/>
          <w:szCs w:val="20"/>
        </w:rPr>
        <w:t>2.</w:t>
      </w:r>
      <w:r w:rsidRPr="00184341">
        <w:rPr>
          <w:rFonts w:ascii="Times New Roman" w:hAnsi="Times New Roman" w:cs="Times New Roman"/>
          <w:sz w:val="20"/>
          <w:szCs w:val="20"/>
        </w:rPr>
        <w:tab/>
        <w:t xml:space="preserve"> Простота. </w:t>
      </w:r>
    </w:p>
    <w:p w14:paraId="5FE665E8" w14:textId="77777777" w:rsidR="00692C1F" w:rsidRPr="00184341" w:rsidRDefault="00692C1F" w:rsidP="00692C1F">
      <w:pPr>
        <w:pStyle w:val="a3"/>
        <w:ind w:left="0"/>
        <w:jc w:val="both"/>
        <w:rPr>
          <w:rFonts w:ascii="Times New Roman" w:hAnsi="Times New Roman" w:cs="Times New Roman"/>
          <w:sz w:val="20"/>
          <w:szCs w:val="20"/>
        </w:rPr>
      </w:pPr>
      <w:r w:rsidRPr="00184341">
        <w:rPr>
          <w:rFonts w:ascii="Times New Roman" w:hAnsi="Times New Roman" w:cs="Times New Roman"/>
          <w:sz w:val="20"/>
          <w:szCs w:val="20"/>
        </w:rPr>
        <w:t xml:space="preserve"> Формулировка заданий и ответы должны быть четкими и краткими. Показателем простоты является скорость выполнения задания.</w:t>
      </w:r>
    </w:p>
    <w:p w14:paraId="24E05411" w14:textId="77777777" w:rsidR="00692C1F" w:rsidRPr="00184341" w:rsidRDefault="00692C1F" w:rsidP="00692C1F">
      <w:pPr>
        <w:pStyle w:val="a3"/>
        <w:ind w:left="0"/>
        <w:jc w:val="both"/>
        <w:rPr>
          <w:rFonts w:ascii="Times New Roman" w:hAnsi="Times New Roman" w:cs="Times New Roman"/>
          <w:sz w:val="20"/>
          <w:szCs w:val="20"/>
        </w:rPr>
      </w:pPr>
      <w:r w:rsidRPr="00184341">
        <w:rPr>
          <w:rFonts w:ascii="Times New Roman" w:hAnsi="Times New Roman" w:cs="Times New Roman"/>
          <w:sz w:val="20"/>
          <w:szCs w:val="20"/>
        </w:rPr>
        <w:t>3.</w:t>
      </w:r>
      <w:r w:rsidRPr="00184341">
        <w:rPr>
          <w:rFonts w:ascii="Times New Roman" w:hAnsi="Times New Roman" w:cs="Times New Roman"/>
          <w:sz w:val="20"/>
          <w:szCs w:val="20"/>
        </w:rPr>
        <w:tab/>
        <w:t xml:space="preserve">Однозначность. </w:t>
      </w:r>
    </w:p>
    <w:p w14:paraId="4D05E166" w14:textId="77777777" w:rsidR="00692C1F" w:rsidRPr="00184341" w:rsidRDefault="00692C1F" w:rsidP="00692C1F">
      <w:pPr>
        <w:pStyle w:val="a3"/>
        <w:ind w:left="0"/>
        <w:jc w:val="both"/>
        <w:rPr>
          <w:rFonts w:ascii="Times New Roman" w:hAnsi="Times New Roman" w:cs="Times New Roman"/>
          <w:sz w:val="20"/>
          <w:szCs w:val="20"/>
        </w:rPr>
      </w:pPr>
      <w:r w:rsidRPr="00184341">
        <w:rPr>
          <w:rFonts w:ascii="Times New Roman" w:hAnsi="Times New Roman" w:cs="Times New Roman"/>
          <w:sz w:val="20"/>
          <w:szCs w:val="20"/>
        </w:rPr>
        <w:t xml:space="preserve"> Задание должно иметь единственный правильный ответ – эталон.</w:t>
      </w:r>
    </w:p>
    <w:p w14:paraId="75A4DBFF" w14:textId="77777777" w:rsidR="00692C1F" w:rsidRPr="00184341" w:rsidRDefault="00692C1F" w:rsidP="00692C1F">
      <w:pPr>
        <w:pStyle w:val="a3"/>
        <w:ind w:left="0"/>
        <w:jc w:val="both"/>
        <w:rPr>
          <w:rFonts w:ascii="Times New Roman" w:hAnsi="Times New Roman" w:cs="Times New Roman"/>
          <w:sz w:val="20"/>
          <w:szCs w:val="20"/>
        </w:rPr>
      </w:pPr>
      <w:r w:rsidRPr="00184341">
        <w:rPr>
          <w:rFonts w:ascii="Times New Roman" w:hAnsi="Times New Roman" w:cs="Times New Roman"/>
          <w:sz w:val="20"/>
          <w:szCs w:val="20"/>
        </w:rPr>
        <w:t>4.</w:t>
      </w:r>
      <w:r w:rsidRPr="00184341">
        <w:rPr>
          <w:rFonts w:ascii="Times New Roman" w:hAnsi="Times New Roman" w:cs="Times New Roman"/>
          <w:sz w:val="20"/>
          <w:szCs w:val="20"/>
        </w:rPr>
        <w:tab/>
      </w:r>
      <w:proofErr w:type="spellStart"/>
      <w:r w:rsidRPr="00184341">
        <w:rPr>
          <w:rFonts w:ascii="Times New Roman" w:hAnsi="Times New Roman" w:cs="Times New Roman"/>
          <w:sz w:val="20"/>
          <w:szCs w:val="20"/>
        </w:rPr>
        <w:t>Равнотрудность</w:t>
      </w:r>
      <w:proofErr w:type="spellEnd"/>
      <w:r w:rsidRPr="00184341">
        <w:rPr>
          <w:rFonts w:ascii="Times New Roman" w:hAnsi="Times New Roman" w:cs="Times New Roman"/>
          <w:sz w:val="20"/>
          <w:szCs w:val="20"/>
        </w:rPr>
        <w:t>.</w:t>
      </w:r>
    </w:p>
    <w:p w14:paraId="5098AC96" w14:textId="77777777" w:rsidR="00692C1F" w:rsidRPr="00184341" w:rsidRDefault="00692C1F" w:rsidP="00692C1F">
      <w:pPr>
        <w:pStyle w:val="a3"/>
        <w:ind w:left="0"/>
        <w:jc w:val="both"/>
        <w:rPr>
          <w:rFonts w:ascii="Times New Roman" w:hAnsi="Times New Roman" w:cs="Times New Roman"/>
          <w:sz w:val="20"/>
          <w:szCs w:val="20"/>
        </w:rPr>
      </w:pPr>
      <w:r w:rsidRPr="00184341">
        <w:rPr>
          <w:rFonts w:ascii="Times New Roman" w:hAnsi="Times New Roman" w:cs="Times New Roman"/>
          <w:sz w:val="20"/>
          <w:szCs w:val="20"/>
        </w:rPr>
        <w:t xml:space="preserve"> При составлении тестов в нескольких вариантах </w:t>
      </w:r>
      <w:proofErr w:type="spellStart"/>
      <w:r w:rsidRPr="00184341">
        <w:rPr>
          <w:rFonts w:ascii="Times New Roman" w:hAnsi="Times New Roman" w:cs="Times New Roman"/>
          <w:sz w:val="20"/>
          <w:szCs w:val="20"/>
        </w:rPr>
        <w:t>равнотрудность</w:t>
      </w:r>
      <w:proofErr w:type="spellEnd"/>
      <w:r w:rsidRPr="00184341">
        <w:rPr>
          <w:rFonts w:ascii="Times New Roman" w:hAnsi="Times New Roman" w:cs="Times New Roman"/>
          <w:sz w:val="20"/>
          <w:szCs w:val="20"/>
        </w:rPr>
        <w:t xml:space="preserve"> определяется стабильностью результатов по вопросам во всех вариантах одного и того же задания.</w:t>
      </w:r>
    </w:p>
    <w:p w14:paraId="0C21E683" w14:textId="77777777" w:rsidR="0060257E" w:rsidRPr="00184341" w:rsidRDefault="0060257E" w:rsidP="0060257E">
      <w:pPr>
        <w:pStyle w:val="aa"/>
        <w:spacing w:before="225" w:beforeAutospacing="0" w:line="276" w:lineRule="auto"/>
        <w:ind w:right="225" w:firstLine="708"/>
        <w:jc w:val="both"/>
        <w:rPr>
          <w:color w:val="000000"/>
          <w:sz w:val="20"/>
          <w:szCs w:val="20"/>
        </w:rPr>
      </w:pPr>
      <w:r w:rsidRPr="00184341">
        <w:rPr>
          <w:color w:val="000000"/>
          <w:sz w:val="20"/>
          <w:szCs w:val="20"/>
        </w:rPr>
        <w:lastRenderedPageBreak/>
        <w:t>Для выполнения тестового задания, прежде всего, следует внимательно прочитать поставленный вопрос. После ознакомления с вопросом следует приступать к прочтению предлагаемых вариантов ответа. Необходимо прочитать все варианты и в качестве ответа следует выбрать лишь один индекс (цифровое обозначение), соответствующий правильному ответу. Тесты составлены таким образом, что в каждом из них правильным является лишь один из вариантов. Выбор должен быть сделан в пользу наиболее правильного ответа.</w:t>
      </w:r>
    </w:p>
    <w:p w14:paraId="0B94F846" w14:textId="77777777" w:rsidR="0060257E" w:rsidRPr="00184341" w:rsidRDefault="0060257E" w:rsidP="0060257E">
      <w:pPr>
        <w:pStyle w:val="aa"/>
        <w:spacing w:before="225" w:beforeAutospacing="0" w:line="276" w:lineRule="auto"/>
        <w:ind w:right="225" w:firstLine="708"/>
        <w:jc w:val="both"/>
        <w:rPr>
          <w:color w:val="000000"/>
          <w:sz w:val="20"/>
          <w:szCs w:val="20"/>
        </w:rPr>
      </w:pPr>
      <w:r w:rsidRPr="00184341">
        <w:rPr>
          <w:color w:val="000000"/>
          <w:sz w:val="20"/>
          <w:szCs w:val="20"/>
        </w:rPr>
        <w:t>На выполнение теста отводится ограниченное время. Оно может варьироваться в зависимости от уровня тестируемых, сложности и объема теста. Как правило, время выполнения тестового задания определяется из расчета 30-45 секунд на один вопрос.</w:t>
      </w:r>
    </w:p>
    <w:p w14:paraId="6D05503F" w14:textId="77777777" w:rsidR="0060257E" w:rsidRPr="00184341" w:rsidRDefault="0060257E" w:rsidP="0060257E">
      <w:pPr>
        <w:pStyle w:val="aa"/>
        <w:spacing w:before="225" w:beforeAutospacing="0" w:line="276" w:lineRule="auto"/>
        <w:ind w:right="225" w:firstLine="708"/>
        <w:jc w:val="both"/>
        <w:rPr>
          <w:color w:val="000000"/>
          <w:sz w:val="20"/>
          <w:szCs w:val="20"/>
        </w:rPr>
      </w:pPr>
      <w:r w:rsidRPr="00184341">
        <w:rPr>
          <w:color w:val="000000"/>
          <w:sz w:val="20"/>
          <w:szCs w:val="20"/>
        </w:rPr>
        <w:t>Критерии оценки выполненных студентами тестов определяются преподавателем самостоятельно. Рекомендуются следующие критерии оценки:</w:t>
      </w:r>
    </w:p>
    <w:p w14:paraId="7FE47147" w14:textId="77777777" w:rsidR="0060257E" w:rsidRPr="00184341" w:rsidRDefault="0060257E" w:rsidP="0060257E">
      <w:pPr>
        <w:pStyle w:val="aa"/>
        <w:spacing w:before="225" w:beforeAutospacing="0" w:line="276" w:lineRule="auto"/>
        <w:ind w:right="225"/>
        <w:jc w:val="both"/>
        <w:rPr>
          <w:color w:val="000000"/>
          <w:sz w:val="20"/>
          <w:szCs w:val="20"/>
        </w:rPr>
      </w:pPr>
      <w:r w:rsidRPr="00184341">
        <w:rPr>
          <w:color w:val="000000"/>
          <w:sz w:val="20"/>
          <w:szCs w:val="20"/>
        </w:rPr>
        <w:t>85% – 100% правильных ответов – «отлично»;</w:t>
      </w:r>
    </w:p>
    <w:p w14:paraId="79DA9C50" w14:textId="77777777" w:rsidR="0060257E" w:rsidRPr="00184341" w:rsidRDefault="0060257E" w:rsidP="0060257E">
      <w:pPr>
        <w:pStyle w:val="aa"/>
        <w:spacing w:before="225" w:beforeAutospacing="0" w:line="276" w:lineRule="auto"/>
        <w:ind w:right="225"/>
        <w:jc w:val="both"/>
        <w:rPr>
          <w:color w:val="000000"/>
          <w:sz w:val="20"/>
          <w:szCs w:val="20"/>
        </w:rPr>
      </w:pPr>
      <w:r w:rsidRPr="00184341">
        <w:rPr>
          <w:color w:val="000000"/>
          <w:sz w:val="20"/>
          <w:szCs w:val="20"/>
        </w:rPr>
        <w:t>66% – 84% правильных ответов – «хорошо»;</w:t>
      </w:r>
    </w:p>
    <w:p w14:paraId="52AB9C14" w14:textId="77777777" w:rsidR="0060257E" w:rsidRPr="00184341" w:rsidRDefault="0060257E" w:rsidP="0060257E">
      <w:pPr>
        <w:pStyle w:val="aa"/>
        <w:spacing w:before="225" w:beforeAutospacing="0" w:line="276" w:lineRule="auto"/>
        <w:ind w:right="225"/>
        <w:jc w:val="both"/>
        <w:rPr>
          <w:color w:val="000000"/>
          <w:sz w:val="20"/>
          <w:szCs w:val="20"/>
        </w:rPr>
      </w:pPr>
      <w:r w:rsidRPr="00184341">
        <w:rPr>
          <w:color w:val="000000"/>
          <w:sz w:val="20"/>
          <w:szCs w:val="20"/>
        </w:rPr>
        <w:t>50% – 65% правильных ответов – «удовлетворительно»;</w:t>
      </w:r>
    </w:p>
    <w:p w14:paraId="1C8F7E37" w14:textId="77777777" w:rsidR="0060257E" w:rsidRPr="00184341" w:rsidRDefault="0060257E" w:rsidP="0060257E">
      <w:pPr>
        <w:pStyle w:val="aa"/>
        <w:spacing w:before="225" w:beforeAutospacing="0" w:line="276" w:lineRule="auto"/>
        <w:ind w:right="225"/>
        <w:jc w:val="both"/>
        <w:rPr>
          <w:color w:val="000000"/>
          <w:sz w:val="20"/>
          <w:szCs w:val="20"/>
        </w:rPr>
      </w:pPr>
      <w:r w:rsidRPr="00184341">
        <w:rPr>
          <w:color w:val="000000"/>
          <w:sz w:val="20"/>
          <w:szCs w:val="20"/>
        </w:rPr>
        <w:t>менее 50% правильных ответов – «неудовлетворительно».</w:t>
      </w:r>
    </w:p>
    <w:p w14:paraId="47E9BA61" w14:textId="77777777" w:rsidR="0060257E" w:rsidRPr="00184341" w:rsidRDefault="0060257E" w:rsidP="0060257E">
      <w:pPr>
        <w:pStyle w:val="aa"/>
        <w:spacing w:before="225" w:beforeAutospacing="0" w:line="276" w:lineRule="auto"/>
        <w:ind w:right="225" w:firstLine="708"/>
        <w:jc w:val="both"/>
        <w:rPr>
          <w:color w:val="000000"/>
          <w:sz w:val="20"/>
          <w:szCs w:val="20"/>
        </w:rPr>
      </w:pPr>
      <w:r w:rsidRPr="00184341">
        <w:rPr>
          <w:color w:val="000000"/>
          <w:sz w:val="20"/>
          <w:szCs w:val="20"/>
        </w:rPr>
        <w:t>При подведении итогов по выполненной работе рекомендуется проанализировать допущенные ошибки, прокомментировать имеющиеся в тестах неправильные ответы.</w:t>
      </w:r>
    </w:p>
    <w:p w14:paraId="6C9FF021" w14:textId="77777777" w:rsidR="00D22E62" w:rsidRPr="00184341" w:rsidRDefault="00D22E62" w:rsidP="00692C1F">
      <w:pPr>
        <w:rPr>
          <w:rFonts w:ascii="Times New Roman" w:hAnsi="Times New Roman" w:cs="Times New Roman"/>
          <w:sz w:val="20"/>
          <w:szCs w:val="20"/>
        </w:rPr>
      </w:pPr>
    </w:p>
    <w:bookmarkEnd w:id="0"/>
    <w:sectPr w:rsidR="00D22E62" w:rsidRPr="00184341" w:rsidSect="0001647E">
      <w:pgSz w:w="11906" w:h="16838"/>
      <w:pgMar w:top="1134" w:right="851" w:bottom="1134" w:left="1701" w:header="1134"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03B8E"/>
    <w:multiLevelType w:val="hybridMultilevel"/>
    <w:tmpl w:val="A06493E0"/>
    <w:lvl w:ilvl="0" w:tplc="C70008F2">
      <w:numFmt w:val="bullet"/>
      <w:lvlText w:val="-"/>
      <w:lvlJc w:val="left"/>
      <w:pPr>
        <w:tabs>
          <w:tab w:val="num" w:pos="1578"/>
        </w:tabs>
        <w:ind w:left="1578" w:hanging="87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30E6211F"/>
    <w:multiLevelType w:val="hybridMultilevel"/>
    <w:tmpl w:val="619AB34C"/>
    <w:lvl w:ilvl="0" w:tplc="38CA21A6">
      <w:start w:val="1"/>
      <w:numFmt w:val="decimal"/>
      <w:lvlText w:val="%1."/>
      <w:lvlJc w:val="left"/>
      <w:pPr>
        <w:tabs>
          <w:tab w:val="num" w:pos="1144"/>
        </w:tabs>
        <w:ind w:left="1144" w:hanging="360"/>
      </w:pPr>
      <w:rPr>
        <w:rFonts w:hint="default"/>
      </w:rPr>
    </w:lvl>
    <w:lvl w:ilvl="1" w:tplc="04190001">
      <w:start w:val="1"/>
      <w:numFmt w:val="bullet"/>
      <w:lvlText w:val=""/>
      <w:lvlJc w:val="left"/>
      <w:pPr>
        <w:tabs>
          <w:tab w:val="num" w:pos="1864"/>
        </w:tabs>
        <w:ind w:left="1864" w:hanging="360"/>
      </w:pPr>
      <w:rPr>
        <w:rFonts w:ascii="Symbol" w:hAnsi="Symbol" w:hint="default"/>
      </w:r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2">
    <w:nsid w:val="340A242F"/>
    <w:multiLevelType w:val="multilevel"/>
    <w:tmpl w:val="8C42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041E19"/>
    <w:multiLevelType w:val="multilevel"/>
    <w:tmpl w:val="69381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2453C7"/>
    <w:multiLevelType w:val="multilevel"/>
    <w:tmpl w:val="A1F4B6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AB0CD8"/>
    <w:multiLevelType w:val="hybridMultilevel"/>
    <w:tmpl w:val="C8422854"/>
    <w:lvl w:ilvl="0" w:tplc="DA64C756">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C1F"/>
    <w:rsid w:val="0001647E"/>
    <w:rsid w:val="00056C19"/>
    <w:rsid w:val="000878AE"/>
    <w:rsid w:val="000B0B55"/>
    <w:rsid w:val="000C102D"/>
    <w:rsid w:val="00184341"/>
    <w:rsid w:val="0043547A"/>
    <w:rsid w:val="004565D9"/>
    <w:rsid w:val="0060257E"/>
    <w:rsid w:val="00640580"/>
    <w:rsid w:val="00692C1F"/>
    <w:rsid w:val="008C71B0"/>
    <w:rsid w:val="00BB287E"/>
    <w:rsid w:val="00C04F3A"/>
    <w:rsid w:val="00D22E62"/>
    <w:rsid w:val="00D92F28"/>
    <w:rsid w:val="00F50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70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C1F"/>
    <w:pPr>
      <w:ind w:left="720"/>
      <w:contextualSpacing/>
    </w:pPr>
  </w:style>
  <w:style w:type="paragraph" w:styleId="a4">
    <w:name w:val="Body Text Indent"/>
    <w:basedOn w:val="a"/>
    <w:link w:val="a5"/>
    <w:semiHidden/>
    <w:rsid w:val="00C04F3A"/>
    <w:pPr>
      <w:spacing w:after="0" w:line="240" w:lineRule="auto"/>
      <w:ind w:firstLine="708"/>
      <w:jc w:val="both"/>
    </w:pPr>
    <w:rPr>
      <w:rFonts w:ascii="Times New Roman" w:eastAsia="Times New Roman" w:hAnsi="Times New Roman" w:cs="Times New Roman"/>
      <w:sz w:val="28"/>
      <w:szCs w:val="24"/>
    </w:rPr>
  </w:style>
  <w:style w:type="character" w:customStyle="1" w:styleId="a5">
    <w:name w:val="Основной текст с отступом Знак"/>
    <w:basedOn w:val="a0"/>
    <w:link w:val="a4"/>
    <w:semiHidden/>
    <w:rsid w:val="00C04F3A"/>
    <w:rPr>
      <w:rFonts w:ascii="Times New Roman" w:eastAsia="Times New Roman" w:hAnsi="Times New Roman" w:cs="Times New Roman"/>
      <w:sz w:val="28"/>
      <w:szCs w:val="24"/>
      <w:lang w:eastAsia="ru-RU"/>
    </w:rPr>
  </w:style>
  <w:style w:type="paragraph" w:styleId="a6">
    <w:name w:val="Body Text"/>
    <w:basedOn w:val="a"/>
    <w:link w:val="a7"/>
    <w:semiHidden/>
    <w:rsid w:val="00C04F3A"/>
    <w:pPr>
      <w:spacing w:before="100" w:beforeAutospacing="1" w:after="100" w:afterAutospacing="1" w:line="240" w:lineRule="auto"/>
    </w:pPr>
    <w:rPr>
      <w:rFonts w:ascii="Times New Roman" w:eastAsia="Times New Roman" w:hAnsi="Times New Roman" w:cs="Times New Roman"/>
      <w:sz w:val="28"/>
      <w:szCs w:val="24"/>
    </w:rPr>
  </w:style>
  <w:style w:type="character" w:customStyle="1" w:styleId="a7">
    <w:name w:val="Основной текст Знак"/>
    <w:basedOn w:val="a0"/>
    <w:link w:val="a6"/>
    <w:semiHidden/>
    <w:rsid w:val="00C04F3A"/>
    <w:rPr>
      <w:rFonts w:ascii="Times New Roman" w:eastAsia="Times New Roman" w:hAnsi="Times New Roman" w:cs="Times New Roman"/>
      <w:sz w:val="28"/>
      <w:szCs w:val="24"/>
      <w:lang w:eastAsia="ru-RU"/>
    </w:rPr>
  </w:style>
  <w:style w:type="paragraph" w:styleId="a8">
    <w:name w:val="footnote text"/>
    <w:basedOn w:val="a"/>
    <w:link w:val="a9"/>
    <w:semiHidden/>
    <w:rsid w:val="00D92F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Текст сноски Знак"/>
    <w:basedOn w:val="a0"/>
    <w:link w:val="a8"/>
    <w:semiHidden/>
    <w:rsid w:val="00D92F28"/>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65D9"/>
  </w:style>
  <w:style w:type="paragraph" w:styleId="aa">
    <w:name w:val="Normal (Web)"/>
    <w:basedOn w:val="a"/>
    <w:uiPriority w:val="99"/>
    <w:semiHidden/>
    <w:unhideWhenUsed/>
    <w:rsid w:val="006025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686645">
      <w:bodyDiv w:val="1"/>
      <w:marLeft w:val="0"/>
      <w:marRight w:val="0"/>
      <w:marTop w:val="0"/>
      <w:marBottom w:val="0"/>
      <w:divBdr>
        <w:top w:val="none" w:sz="0" w:space="0" w:color="auto"/>
        <w:left w:val="none" w:sz="0" w:space="0" w:color="auto"/>
        <w:bottom w:val="none" w:sz="0" w:space="0" w:color="auto"/>
        <w:right w:val="none" w:sz="0" w:space="0" w:color="auto"/>
      </w:divBdr>
    </w:div>
    <w:div w:id="1095328242">
      <w:bodyDiv w:val="1"/>
      <w:marLeft w:val="0"/>
      <w:marRight w:val="0"/>
      <w:marTop w:val="0"/>
      <w:marBottom w:val="0"/>
      <w:divBdr>
        <w:top w:val="none" w:sz="0" w:space="0" w:color="auto"/>
        <w:left w:val="none" w:sz="0" w:space="0" w:color="auto"/>
        <w:bottom w:val="none" w:sz="0" w:space="0" w:color="auto"/>
        <w:right w:val="none" w:sz="0" w:space="0" w:color="auto"/>
      </w:divBdr>
    </w:div>
    <w:div w:id="1374765009">
      <w:bodyDiv w:val="1"/>
      <w:marLeft w:val="0"/>
      <w:marRight w:val="0"/>
      <w:marTop w:val="0"/>
      <w:marBottom w:val="0"/>
      <w:divBdr>
        <w:top w:val="none" w:sz="0" w:space="0" w:color="auto"/>
        <w:left w:val="none" w:sz="0" w:space="0" w:color="auto"/>
        <w:bottom w:val="none" w:sz="0" w:space="0" w:color="auto"/>
        <w:right w:val="none" w:sz="0" w:space="0" w:color="auto"/>
      </w:divBdr>
    </w:div>
    <w:div w:id="1808353290">
      <w:bodyDiv w:val="1"/>
      <w:marLeft w:val="0"/>
      <w:marRight w:val="0"/>
      <w:marTop w:val="0"/>
      <w:marBottom w:val="0"/>
      <w:divBdr>
        <w:top w:val="none" w:sz="0" w:space="0" w:color="auto"/>
        <w:left w:val="none" w:sz="0" w:space="0" w:color="auto"/>
        <w:bottom w:val="none" w:sz="0" w:space="0" w:color="auto"/>
        <w:right w:val="none" w:sz="0" w:space="0" w:color="auto"/>
      </w:divBdr>
    </w:div>
    <w:div w:id="204999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4548</Words>
  <Characters>25924</Characters>
  <Application>Microsoft Macintosh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ООО АгроВагон</Company>
  <LinksUpToDate>false</LinksUpToDate>
  <CharactersWithSpaces>30412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Диана Пастушкова</cp:lastModifiedBy>
  <cp:revision>3</cp:revision>
  <dcterms:created xsi:type="dcterms:W3CDTF">2016-04-06T13:36:00Z</dcterms:created>
  <dcterms:modified xsi:type="dcterms:W3CDTF">2016-04-06T13:37:00Z</dcterms:modified>
</cp:coreProperties>
</file>