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01" w:rsidRPr="000E4201" w:rsidRDefault="000E4201">
      <w:pPr>
        <w:rPr>
          <w:sz w:val="28"/>
          <w:szCs w:val="28"/>
          <w:u w:val="single"/>
        </w:rPr>
      </w:pPr>
      <w:r w:rsidRPr="000E4201">
        <w:rPr>
          <w:sz w:val="28"/>
          <w:szCs w:val="28"/>
          <w:u w:val="single"/>
        </w:rPr>
        <w:t>Задача 1.</w:t>
      </w:r>
    </w:p>
    <w:p w:rsidR="000B2020" w:rsidRPr="000E4201" w:rsidRDefault="000E4201">
      <w:pPr>
        <w:rPr>
          <w:sz w:val="28"/>
          <w:szCs w:val="28"/>
        </w:rPr>
      </w:pPr>
      <w:r w:rsidRPr="000E4201">
        <w:rPr>
          <w:sz w:val="28"/>
          <w:szCs w:val="28"/>
        </w:rPr>
        <w:t>Предположим, что мультипликатор инвестиций равен 10. Объем инвестиционных расходов увеличивается на 10 усл. ед., если сумма налоговых поступлений не изменится.</w:t>
      </w:r>
    </w:p>
    <w:p w:rsidR="000E4201" w:rsidRPr="000E4201" w:rsidRDefault="000E4201">
      <w:pPr>
        <w:rPr>
          <w:sz w:val="28"/>
          <w:szCs w:val="28"/>
          <w:u w:val="single"/>
        </w:rPr>
      </w:pPr>
      <w:r w:rsidRPr="000E4201">
        <w:rPr>
          <w:sz w:val="28"/>
          <w:szCs w:val="28"/>
          <w:u w:val="single"/>
        </w:rPr>
        <w:t>Задача 2.</w:t>
      </w:r>
    </w:p>
    <w:p w:rsidR="000E4201" w:rsidRPr="000E4201" w:rsidRDefault="000E4201">
      <w:pPr>
        <w:rPr>
          <w:rFonts w:eastAsia="Times New Roman"/>
          <w:sz w:val="28"/>
          <w:szCs w:val="28"/>
        </w:rPr>
      </w:pPr>
      <w:r w:rsidRPr="000E4201">
        <w:rPr>
          <w:rFonts w:eastAsia="Times New Roman"/>
          <w:sz w:val="28"/>
          <w:szCs w:val="28"/>
        </w:rPr>
        <w:t>Инвестор решил приобрести бензозаправочную станцию стоимостью 200 млн. руб. Ежегодные прогнозируемые в течение последующих 10 лет свободные от долгов поступления составят 140 млн. руб. В конце 10-го года инвестор планирует продать станцию по цене 300 млн. руб. Ставка дисконтирования принимается на уровне минимально приемлемого для инвестора дохода и равна 13 % годовых. Рассчитать чистую приведенную стоимость.</w:t>
      </w:r>
    </w:p>
    <w:p w:rsidR="000E4201" w:rsidRPr="000E4201" w:rsidRDefault="000E4201">
      <w:pPr>
        <w:rPr>
          <w:rFonts w:eastAsia="Times New Roman"/>
          <w:sz w:val="28"/>
          <w:szCs w:val="28"/>
          <w:u w:val="single"/>
        </w:rPr>
      </w:pPr>
      <w:r w:rsidRPr="000E4201">
        <w:rPr>
          <w:rFonts w:eastAsia="Times New Roman"/>
          <w:sz w:val="28"/>
          <w:szCs w:val="28"/>
          <w:u w:val="single"/>
        </w:rPr>
        <w:t>Задача 3.</w:t>
      </w:r>
    </w:p>
    <w:p w:rsidR="000E4201" w:rsidRPr="000E4201" w:rsidRDefault="000E4201" w:rsidP="000E4201">
      <w:pPr>
        <w:spacing w:before="100" w:beforeAutospacing="1" w:after="100" w:afterAutospacing="1" w:line="240" w:lineRule="auto"/>
        <w:jc w:val="both"/>
        <w:rPr>
          <w:rFonts w:eastAsia="Times New Roman"/>
          <w:i/>
          <w:iCs/>
          <w:sz w:val="28"/>
          <w:szCs w:val="28"/>
        </w:rPr>
      </w:pPr>
      <w:r w:rsidRPr="000E4201">
        <w:rPr>
          <w:rFonts w:eastAsia="Times New Roman"/>
          <w:sz w:val="28"/>
          <w:szCs w:val="28"/>
        </w:rPr>
        <w:t>Коммерческая организация планирует приобрести торговые павильоны и получить разрешение на осуществление торговой деятельности, при этом первоначальные затраты оцениваются в пределах 432 тыс. р. В течение первого года планируется дополнительно инвестировать 216 тыс. р. Денежный поток составляет 103 тыс. р. за год. Ликвидационная стоимость павильонов через 10 лет оценивается в размере 320 тыс. р. Определить экономический эффект в результате реализации данных капитальных вложений, если проектная дисконтная ставка составляет 10%.</w:t>
      </w:r>
    </w:p>
    <w:p w:rsidR="000E4201" w:rsidRPr="000E4201" w:rsidRDefault="000E4201">
      <w:pPr>
        <w:rPr>
          <w:sz w:val="28"/>
          <w:szCs w:val="28"/>
          <w:u w:val="single"/>
        </w:rPr>
      </w:pPr>
      <w:r w:rsidRPr="000E4201">
        <w:rPr>
          <w:sz w:val="28"/>
          <w:szCs w:val="28"/>
          <w:u w:val="single"/>
        </w:rPr>
        <w:t>Задача 4.</w:t>
      </w:r>
    </w:p>
    <w:p w:rsidR="000E4201" w:rsidRPr="000E4201" w:rsidRDefault="000E4201">
      <w:pPr>
        <w:rPr>
          <w:rFonts w:eastAsia="Times New Roman"/>
          <w:sz w:val="28"/>
          <w:szCs w:val="28"/>
        </w:rPr>
      </w:pPr>
      <w:r w:rsidRPr="000E4201">
        <w:rPr>
          <w:rFonts w:eastAsia="Times New Roman"/>
          <w:sz w:val="28"/>
          <w:szCs w:val="28"/>
        </w:rPr>
        <w:t>Для проекта с начальными инвестициями в 250 млн. руб., в котором предполагаются равномерные ежегодные поступления в размере 90 млн. руб. Определить срок окупаемости проекта, если ставка дисконтирования равна 10%.</w:t>
      </w:r>
    </w:p>
    <w:p w:rsidR="000E4201" w:rsidRPr="000E4201" w:rsidRDefault="000E4201" w:rsidP="000E4201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</w:rPr>
      </w:pPr>
      <w:r w:rsidRPr="000E4201">
        <w:rPr>
          <w:rFonts w:eastAsia="Times New Roman"/>
          <w:sz w:val="28"/>
          <w:szCs w:val="28"/>
          <w:u w:val="single"/>
        </w:rPr>
        <w:t>Задача 5.</w:t>
      </w:r>
      <w:r w:rsidRPr="000E4201">
        <w:rPr>
          <w:rFonts w:eastAsia="Times New Roman"/>
          <w:sz w:val="28"/>
          <w:szCs w:val="28"/>
        </w:rPr>
        <w:t xml:space="preserve"> Предприятие имеет возможность инвестировать 150 тыс. руб. либо в проект А, либо в проект Б. Ставка дисконтирования составляет 11%. Прогноз не дисконтированных денежных потоков от реализации проекта дал следующие результаты.</w:t>
      </w:r>
    </w:p>
    <w:p w:rsidR="000E4201" w:rsidRPr="000E4201" w:rsidRDefault="000E4201" w:rsidP="000E42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</w:rPr>
      </w:pPr>
      <w:r w:rsidRPr="000E4201">
        <w:rPr>
          <w:rFonts w:eastAsia="Times New Roman"/>
          <w:sz w:val="28"/>
          <w:szCs w:val="28"/>
        </w:rPr>
        <w:t>Проект А позволит вернуть 60% вложенных средств в первый год его реализации и 115 тыс. руб. на следующий год, после чего будет закрыт.</w:t>
      </w:r>
    </w:p>
    <w:p w:rsidR="000E4201" w:rsidRPr="000E4201" w:rsidRDefault="000E4201" w:rsidP="000E42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</w:rPr>
      </w:pPr>
      <w:r w:rsidRPr="000E4201">
        <w:rPr>
          <w:rFonts w:eastAsia="Times New Roman"/>
          <w:sz w:val="28"/>
          <w:szCs w:val="28"/>
        </w:rPr>
        <w:t>Проект Б генерирует денежные потоки в течение трех лет: в 1-й год – 55 тыс. руб., во 2-ой год – 85 тыс. руб., в 3-тй год 90 тыс. руб.</w:t>
      </w:r>
    </w:p>
    <w:p w:rsidR="000E4201" w:rsidRPr="00B409E1" w:rsidRDefault="000E4201" w:rsidP="00B409E1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</w:rPr>
      </w:pPr>
      <w:r w:rsidRPr="000E4201">
        <w:rPr>
          <w:rFonts w:eastAsia="Times New Roman"/>
          <w:sz w:val="28"/>
          <w:szCs w:val="28"/>
        </w:rPr>
        <w:t>Определите предпочт</w:t>
      </w:r>
      <w:r w:rsidR="00581634">
        <w:rPr>
          <w:rFonts w:eastAsia="Times New Roman"/>
          <w:sz w:val="28"/>
          <w:szCs w:val="28"/>
        </w:rPr>
        <w:t>ительный для предприятия проект.</w:t>
      </w:r>
    </w:p>
    <w:sectPr w:rsidR="000E4201" w:rsidRPr="00B409E1" w:rsidSect="00FD3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B32E5"/>
    <w:multiLevelType w:val="hybridMultilevel"/>
    <w:tmpl w:val="80FEF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FA2F6F"/>
    <w:multiLevelType w:val="hybridMultilevel"/>
    <w:tmpl w:val="033A0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464F1F"/>
    <w:multiLevelType w:val="hybridMultilevel"/>
    <w:tmpl w:val="1402E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9419C9"/>
    <w:multiLevelType w:val="hybridMultilevel"/>
    <w:tmpl w:val="6BC84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FD1084"/>
    <w:multiLevelType w:val="hybridMultilevel"/>
    <w:tmpl w:val="850479F2"/>
    <w:lvl w:ilvl="0" w:tplc="5FCCA7DE">
      <w:start w:val="3"/>
      <w:numFmt w:val="decimal"/>
      <w:lvlText w:val="%1."/>
      <w:lvlJc w:val="left"/>
      <w:pPr>
        <w:tabs>
          <w:tab w:val="num" w:pos="727"/>
        </w:tabs>
        <w:ind w:left="7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7"/>
        </w:tabs>
        <w:ind w:left="14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7"/>
        </w:tabs>
        <w:ind w:left="21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7"/>
        </w:tabs>
        <w:ind w:left="28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7"/>
        </w:tabs>
        <w:ind w:left="36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7"/>
        </w:tabs>
        <w:ind w:left="43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7"/>
        </w:tabs>
        <w:ind w:left="50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7"/>
        </w:tabs>
        <w:ind w:left="57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7"/>
        </w:tabs>
        <w:ind w:left="6487" w:hanging="180"/>
      </w:pPr>
    </w:lvl>
  </w:abstractNum>
  <w:abstractNum w:abstractNumId="5">
    <w:nsid w:val="783F5EA3"/>
    <w:multiLevelType w:val="multilevel"/>
    <w:tmpl w:val="E1EC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6335"/>
    <w:rsid w:val="000B2020"/>
    <w:rsid w:val="000E4201"/>
    <w:rsid w:val="00257D6E"/>
    <w:rsid w:val="002A180D"/>
    <w:rsid w:val="003C31C4"/>
    <w:rsid w:val="004C4C69"/>
    <w:rsid w:val="00526F13"/>
    <w:rsid w:val="00573B13"/>
    <w:rsid w:val="00581634"/>
    <w:rsid w:val="009C1258"/>
    <w:rsid w:val="00A76F79"/>
    <w:rsid w:val="00B26335"/>
    <w:rsid w:val="00B409E1"/>
    <w:rsid w:val="00C759FE"/>
    <w:rsid w:val="00CD1C18"/>
    <w:rsid w:val="00DC7D2A"/>
    <w:rsid w:val="00E36CEB"/>
    <w:rsid w:val="00EC0E06"/>
    <w:rsid w:val="00F44590"/>
    <w:rsid w:val="00F93085"/>
    <w:rsid w:val="00FD3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35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2633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Style3">
    <w:name w:val="Style3"/>
    <w:basedOn w:val="a"/>
    <w:uiPriority w:val="99"/>
    <w:rsid w:val="00B26335"/>
    <w:pPr>
      <w:widowControl w:val="0"/>
      <w:autoSpaceDE w:val="0"/>
      <w:autoSpaceDN w:val="0"/>
      <w:adjustRightInd w:val="0"/>
      <w:spacing w:after="0" w:line="319" w:lineRule="exact"/>
    </w:pPr>
    <w:rPr>
      <w:rFonts w:eastAsia="Times New Roman"/>
      <w:szCs w:val="24"/>
      <w:lang w:eastAsia="ru-RU"/>
    </w:rPr>
  </w:style>
  <w:style w:type="paragraph" w:customStyle="1" w:styleId="Style4">
    <w:name w:val="Style4"/>
    <w:basedOn w:val="a"/>
    <w:uiPriority w:val="99"/>
    <w:rsid w:val="00B26335"/>
    <w:pPr>
      <w:widowControl w:val="0"/>
      <w:autoSpaceDE w:val="0"/>
      <w:autoSpaceDN w:val="0"/>
      <w:adjustRightInd w:val="0"/>
      <w:spacing w:after="0" w:line="331" w:lineRule="exact"/>
      <w:ind w:hanging="353"/>
    </w:pPr>
    <w:rPr>
      <w:rFonts w:eastAsia="Times New Roman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2633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B26335"/>
    <w:rPr>
      <w:rFonts w:ascii="Times New Roman" w:hAnsi="Times New Roman" w:cs="Times New Roman" w:hint="default"/>
      <w:sz w:val="26"/>
      <w:szCs w:val="26"/>
    </w:rPr>
  </w:style>
  <w:style w:type="paragraph" w:styleId="a3">
    <w:name w:val="List Paragraph"/>
    <w:basedOn w:val="a"/>
    <w:uiPriority w:val="34"/>
    <w:qFormat/>
    <w:rsid w:val="00526F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35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2633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Style3">
    <w:name w:val="Style3"/>
    <w:basedOn w:val="a"/>
    <w:uiPriority w:val="99"/>
    <w:rsid w:val="00B26335"/>
    <w:pPr>
      <w:widowControl w:val="0"/>
      <w:autoSpaceDE w:val="0"/>
      <w:autoSpaceDN w:val="0"/>
      <w:adjustRightInd w:val="0"/>
      <w:spacing w:after="0" w:line="319" w:lineRule="exact"/>
    </w:pPr>
    <w:rPr>
      <w:rFonts w:eastAsia="Times New Roman"/>
      <w:szCs w:val="24"/>
      <w:lang w:eastAsia="ru-RU"/>
    </w:rPr>
  </w:style>
  <w:style w:type="paragraph" w:customStyle="1" w:styleId="Style4">
    <w:name w:val="Style4"/>
    <w:basedOn w:val="a"/>
    <w:uiPriority w:val="99"/>
    <w:rsid w:val="00B26335"/>
    <w:pPr>
      <w:widowControl w:val="0"/>
      <w:autoSpaceDE w:val="0"/>
      <w:autoSpaceDN w:val="0"/>
      <w:adjustRightInd w:val="0"/>
      <w:spacing w:after="0" w:line="331" w:lineRule="exact"/>
      <w:ind w:hanging="353"/>
    </w:pPr>
    <w:rPr>
      <w:rFonts w:eastAsia="Times New Roman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2633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B26335"/>
    <w:rPr>
      <w:rFonts w:ascii="Times New Roman" w:hAnsi="Times New Roman" w:cs="Times New Roman" w:hint="default"/>
      <w:sz w:val="26"/>
      <w:szCs w:val="26"/>
    </w:rPr>
  </w:style>
  <w:style w:type="paragraph" w:styleId="a3">
    <w:name w:val="List Paragraph"/>
    <w:basedOn w:val="a"/>
    <w:uiPriority w:val="34"/>
    <w:qFormat/>
    <w:rsid w:val="00526F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Просвещение</cp:lastModifiedBy>
  <cp:revision>2</cp:revision>
  <dcterms:created xsi:type="dcterms:W3CDTF">2016-04-21T11:41:00Z</dcterms:created>
  <dcterms:modified xsi:type="dcterms:W3CDTF">2016-04-21T11:41:00Z</dcterms:modified>
</cp:coreProperties>
</file>