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93" w:rsidRPr="00066593" w:rsidRDefault="00066593" w:rsidP="000665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9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93">
        <w:rPr>
          <w:rFonts w:ascii="Times New Roman" w:hAnsi="Times New Roman" w:cs="Times New Roman"/>
          <w:sz w:val="28"/>
          <w:szCs w:val="28"/>
        </w:rPr>
        <w:t>Введение</w:t>
      </w: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93">
        <w:rPr>
          <w:rFonts w:ascii="Times New Roman" w:hAnsi="Times New Roman" w:cs="Times New Roman"/>
          <w:sz w:val="28"/>
          <w:szCs w:val="28"/>
        </w:rPr>
        <w:t>Содержание</w:t>
      </w: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93">
        <w:rPr>
          <w:rFonts w:ascii="Times New Roman" w:hAnsi="Times New Roman" w:cs="Times New Roman"/>
          <w:sz w:val="28"/>
          <w:szCs w:val="28"/>
        </w:rPr>
        <w:t xml:space="preserve">Глава 1. Теоретические основы конкурентоспособности товара при выборе целевого рынка § 1.1. Сущность понятия конкурентоспособности товаров и услуг § 1.2. Факторы формирования конкурентоспособности товара § 1.3. Методы оценки конкурентоспособности товара </w:t>
      </w: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93">
        <w:rPr>
          <w:rFonts w:ascii="Times New Roman" w:hAnsi="Times New Roman" w:cs="Times New Roman"/>
          <w:sz w:val="28"/>
          <w:szCs w:val="28"/>
        </w:rPr>
        <w:t>Глава 2. Практическая глава по одному конкретному объекту (ООО "...") § 2.1. Анализ ...</w:t>
      </w: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93">
        <w:rPr>
          <w:rFonts w:ascii="Times New Roman" w:hAnsi="Times New Roman" w:cs="Times New Roman"/>
          <w:sz w:val="28"/>
          <w:szCs w:val="28"/>
        </w:rPr>
        <w:t xml:space="preserve">§ 2.2. Проблемы ... </w:t>
      </w: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93">
        <w:rPr>
          <w:rFonts w:ascii="Times New Roman" w:hAnsi="Times New Roman" w:cs="Times New Roman"/>
          <w:sz w:val="28"/>
          <w:szCs w:val="28"/>
        </w:rPr>
        <w:t>§ 2.3. Решение проблемы, рекомендации</w:t>
      </w: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93">
        <w:rPr>
          <w:rFonts w:ascii="Times New Roman" w:hAnsi="Times New Roman" w:cs="Times New Roman"/>
          <w:sz w:val="28"/>
          <w:szCs w:val="28"/>
        </w:rPr>
        <w:t>Заключение</w:t>
      </w:r>
    </w:p>
    <w:p w:rsid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93">
        <w:rPr>
          <w:rFonts w:ascii="Times New Roman" w:hAnsi="Times New Roman" w:cs="Times New Roman"/>
          <w:sz w:val="28"/>
          <w:szCs w:val="28"/>
        </w:rPr>
        <w:t>Список литературы (по алфавиту).</w:t>
      </w:r>
    </w:p>
    <w:p w:rsid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593">
        <w:rPr>
          <w:rFonts w:ascii="Times New Roman" w:hAnsi="Times New Roman" w:cs="Times New Roman"/>
          <w:sz w:val="28"/>
          <w:szCs w:val="28"/>
        </w:rPr>
        <w:t xml:space="preserve">Курсовая должна состоять из двух глав, первая теоретическая, вторая практическая на </w:t>
      </w:r>
      <w:proofErr w:type="gramStart"/>
      <w:r w:rsidRPr="00066593"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 w:rsidRPr="00066593">
        <w:rPr>
          <w:rFonts w:ascii="Times New Roman" w:hAnsi="Times New Roman" w:cs="Times New Roman"/>
          <w:sz w:val="28"/>
          <w:szCs w:val="28"/>
        </w:rPr>
        <w:t xml:space="preserve"> конкретного предприятия. Обязательно должны быть сноски (соотв. списку литературы), в первой главе должны быть таблицы, графики, рисунки. В ведении ничего лишнего, только цель, задачи, предмет и объект. </w:t>
      </w:r>
    </w:p>
    <w:p w:rsidR="00066593" w:rsidRPr="00066593" w:rsidRDefault="00066593" w:rsidP="00066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91" w:rsidRDefault="00803C91"/>
    <w:sectPr w:rsidR="0080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593"/>
    <w:rsid w:val="00066593"/>
    <w:rsid w:val="0080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665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66593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Просвещение</dc:creator>
  <cp:keywords/>
  <dc:description/>
  <cp:lastModifiedBy>Просвещение</cp:lastModifiedBy>
  <cp:revision>2</cp:revision>
  <dcterms:created xsi:type="dcterms:W3CDTF">2016-04-25T14:01:00Z</dcterms:created>
  <dcterms:modified xsi:type="dcterms:W3CDTF">2016-04-25T14:03:00Z</dcterms:modified>
</cp:coreProperties>
</file>