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9A" w:rsidRPr="005B0A1A" w:rsidRDefault="0007479A" w:rsidP="0007479A">
      <w:pPr>
        <w:pStyle w:val="a3"/>
        <w:spacing w:after="0"/>
        <w:rPr>
          <w:b/>
          <w:szCs w:val="28"/>
        </w:rPr>
      </w:pPr>
    </w:p>
    <w:p w:rsidR="0007479A" w:rsidRPr="005B0A1A" w:rsidRDefault="0007479A" w:rsidP="0007479A">
      <w:pPr>
        <w:pStyle w:val="a3"/>
        <w:spacing w:after="0"/>
        <w:rPr>
          <w:b/>
          <w:szCs w:val="28"/>
        </w:rPr>
      </w:pPr>
    </w:p>
    <w:p w:rsidR="0007479A" w:rsidRPr="005B0A1A" w:rsidRDefault="0007479A" w:rsidP="0007479A">
      <w:pPr>
        <w:pStyle w:val="a3"/>
        <w:spacing w:after="0"/>
        <w:rPr>
          <w:b/>
          <w:szCs w:val="28"/>
        </w:rPr>
      </w:pPr>
    </w:p>
    <w:p w:rsidR="0007479A" w:rsidRDefault="0007479A" w:rsidP="0007479A">
      <w:pPr>
        <w:pStyle w:val="a3"/>
        <w:spacing w:after="0"/>
        <w:rPr>
          <w:b/>
          <w:szCs w:val="28"/>
        </w:rPr>
      </w:pPr>
    </w:p>
    <w:p w:rsidR="0007479A" w:rsidRDefault="0007479A" w:rsidP="0007479A">
      <w:pPr>
        <w:pStyle w:val="a3"/>
        <w:spacing w:after="0"/>
        <w:rPr>
          <w:b/>
          <w:szCs w:val="28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F57" w:rsidRPr="0007479A" w:rsidRDefault="00433F57" w:rsidP="00BC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9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оформлению  учебной текстовой документации</w:t>
      </w:r>
      <w:r w:rsidR="00BC413B" w:rsidRPr="0007479A">
        <w:rPr>
          <w:rFonts w:ascii="Times New Roman" w:hAnsi="Times New Roman" w:cs="Times New Roman"/>
          <w:b/>
          <w:bCs/>
          <w:sz w:val="28"/>
          <w:szCs w:val="28"/>
        </w:rPr>
        <w:t xml:space="preserve"> для курсового и дипломного проектирования</w:t>
      </w:r>
    </w:p>
    <w:p w:rsidR="00433F57" w:rsidRPr="0007479A" w:rsidRDefault="0007479A" w:rsidP="0007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79A">
        <w:rPr>
          <w:rFonts w:ascii="Times New Roman" w:hAnsi="Times New Roman" w:cs="Times New Roman"/>
          <w:bCs/>
          <w:sz w:val="24"/>
          <w:szCs w:val="24"/>
        </w:rPr>
        <w:t>(для всех специальностей СПО)</w:t>
      </w: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43" w:rsidRDefault="00780E43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43" w:rsidRDefault="00780E43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79A" w:rsidRDefault="0007479A" w:rsidP="0007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 2016</w:t>
      </w:r>
    </w:p>
    <w:p w:rsidR="00433F57" w:rsidRPr="00780E43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492058"/>
        <w:docPartObj>
          <w:docPartGallery w:val="Table of Contents"/>
          <w:docPartUnique/>
        </w:docPartObj>
      </w:sdtPr>
      <w:sdtContent>
        <w:p w:rsidR="00561BC3" w:rsidRDefault="005D11C4">
          <w:pPr>
            <w:pStyle w:val="ab"/>
          </w:pPr>
          <w:r w:rsidRPr="005D11C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21472" w:rsidRDefault="002A6D61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2A6D61">
            <w:fldChar w:fldCharType="begin"/>
          </w:r>
          <w:r w:rsidR="00561BC3">
            <w:instrText xml:space="preserve"> TOC \o "1-3" \h \z \u </w:instrText>
          </w:r>
          <w:r w:rsidRPr="002A6D61">
            <w:fldChar w:fldCharType="separate"/>
          </w:r>
          <w:hyperlink w:anchor="_Toc443483451" w:history="1">
            <w:r w:rsidR="00A21472" w:rsidRPr="00E27335">
              <w:rPr>
                <w:rStyle w:val="aa"/>
              </w:rPr>
              <w:t>1.</w:t>
            </w:r>
            <w:r w:rsidR="00A21472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A21472" w:rsidRPr="00E27335">
              <w:rPr>
                <w:rStyle w:val="aa"/>
              </w:rPr>
              <w:t>Общие положения</w:t>
            </w:r>
            <w:r w:rsidR="00A214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21472">
              <w:rPr>
                <w:webHidden/>
              </w:rPr>
              <w:instrText xml:space="preserve"> PAGEREF _Toc443483451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F135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2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1.1.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Назначение и область применения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3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1.2.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Нормативные ссылки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4" w:history="1"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noProof/>
              </w:rPr>
              <w:t>1.3.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noProof/>
              </w:rPr>
              <w:t>Общие требования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443483455" w:history="1">
            <w:r w:rsidR="00A21472" w:rsidRPr="00E27335">
              <w:rPr>
                <w:rStyle w:val="aa"/>
                <w:rFonts w:eastAsia="TimesNewRoman"/>
                <w:bCs/>
              </w:rPr>
              <w:t>2.</w:t>
            </w:r>
            <w:r w:rsidR="00A21472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A21472" w:rsidRPr="00E27335">
              <w:rPr>
                <w:rStyle w:val="aa"/>
                <w:rFonts w:eastAsia="TimesNewRoman"/>
                <w:bCs/>
              </w:rPr>
              <w:t>Требования к оформлению учебной текстовой документации</w:t>
            </w:r>
            <w:r w:rsidR="00A2147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21472">
              <w:rPr>
                <w:webHidden/>
              </w:rPr>
              <w:instrText xml:space="preserve"> PAGEREF _Toc443483455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F135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6" w:history="1"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bCs/>
                <w:noProof/>
              </w:rPr>
              <w:t>2.1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bCs/>
                <w:noProof/>
              </w:rPr>
              <w:t>Общие требования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7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2.2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Содержание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8" w:history="1"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bCs/>
                <w:noProof/>
              </w:rPr>
              <w:t>2.3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eastAsia="TimesNewRoman" w:hAnsi="Times New Roman" w:cs="Times New Roman"/>
                <w:b/>
                <w:bCs/>
                <w:noProof/>
              </w:rPr>
              <w:t>Разделы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59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2.4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Условные буквенные обозначения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0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2.5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Физические величины, единицы счета и числовые значения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1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2.6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Формулы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2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2.7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Иллюстрации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3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2.8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Таблицы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4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2.9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Оформление сносок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5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2.10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Оформление ссылок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6" w:history="1"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2.11</w:t>
            </w:r>
            <w:r w:rsidR="00A21472">
              <w:rPr>
                <w:rFonts w:eastAsiaTheme="minorEastAsia"/>
                <w:noProof/>
                <w:lang w:eastAsia="ru-RU"/>
              </w:rPr>
              <w:tab/>
            </w:r>
            <w:r w:rsidR="00A21472" w:rsidRPr="00E27335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Требования к оформлению списка использованной литературы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472" w:rsidRDefault="002A6D61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483467" w:history="1">
            <w:r w:rsidR="00A21472" w:rsidRPr="00A21472">
              <w:rPr>
                <w:rStyle w:val="aa"/>
                <w:rFonts w:ascii="Times New Roman" w:hAnsi="Times New Roman" w:cs="Times New Roman"/>
                <w:b/>
                <w:noProof/>
                <w:sz w:val="24"/>
                <w:szCs w:val="24"/>
              </w:rPr>
              <w:t>2.12</w:t>
            </w:r>
            <w:r w:rsidR="00A21472" w:rsidRPr="00A21472">
              <w:rPr>
                <w:rStyle w:val="aa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Приложения</w:t>
            </w:r>
            <w:r w:rsidR="00A214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1472">
              <w:rPr>
                <w:noProof/>
                <w:webHidden/>
              </w:rPr>
              <w:instrText xml:space="preserve"> PAGEREF _Toc443483467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135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BC3" w:rsidRDefault="002A6D61" w:rsidP="00A21472">
          <w:pPr>
            <w:ind w:firstLine="709"/>
          </w:pPr>
          <w:r>
            <w:fldChar w:fldCharType="end"/>
          </w:r>
        </w:p>
      </w:sdtContent>
    </w:sdt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Default="00433F57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0E43" w:rsidRDefault="00780E43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0E43" w:rsidRDefault="00780E43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0E43" w:rsidRDefault="00780E43" w:rsidP="00433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E9" w:rsidRDefault="00087BE9" w:rsidP="00087BE9">
      <w:pPr>
        <w:pStyle w:val="1"/>
        <w:spacing w:before="0"/>
        <w:ind w:left="450"/>
        <w:rPr>
          <w:rFonts w:ascii="Times New Roman" w:hAnsi="Times New Roman" w:cs="Times New Roman"/>
          <w:color w:val="auto"/>
        </w:rPr>
      </w:pPr>
    </w:p>
    <w:p w:rsidR="00433F57" w:rsidRPr="005D11C4" w:rsidRDefault="00433F57" w:rsidP="00D76DBB">
      <w:pPr>
        <w:pStyle w:val="1"/>
        <w:numPr>
          <w:ilvl w:val="0"/>
          <w:numId w:val="2"/>
        </w:numPr>
        <w:spacing w:before="0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0" w:name="_Toc443483451"/>
      <w:r w:rsidRPr="005D11C4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:rsidR="0007479A" w:rsidRDefault="0007479A" w:rsidP="00561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3F57" w:rsidRPr="00561BC3" w:rsidRDefault="00433F57" w:rsidP="00A21472">
      <w:pPr>
        <w:pStyle w:val="a9"/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43483452"/>
      <w:r w:rsidRPr="00561BC3">
        <w:rPr>
          <w:rFonts w:ascii="Times New Roman" w:hAnsi="Times New Roman" w:cs="Times New Roman"/>
          <w:b/>
          <w:bCs/>
          <w:sz w:val="28"/>
          <w:szCs w:val="28"/>
        </w:rPr>
        <w:t>Назначение и область применения</w:t>
      </w:r>
      <w:bookmarkEnd w:id="1"/>
    </w:p>
    <w:p w:rsidR="00433F57" w:rsidRPr="00433F57" w:rsidRDefault="00433F57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Настоящ</w:t>
      </w:r>
      <w:r>
        <w:rPr>
          <w:rFonts w:ascii="Times New Roman" w:eastAsia="TimesNewRoman" w:hAnsi="Times New Roman" w:cs="Times New Roman"/>
          <w:sz w:val="28"/>
          <w:szCs w:val="28"/>
        </w:rPr>
        <w:t>ие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NewRoman" w:hAnsi="Times New Roman" w:cs="Times New Roman"/>
          <w:sz w:val="28"/>
          <w:szCs w:val="28"/>
        </w:rPr>
        <w:t>иерекомендации</w:t>
      </w:r>
      <w:r w:rsidRPr="00433F57">
        <w:rPr>
          <w:rFonts w:ascii="Times New Roman" w:hAnsi="Times New Roman" w:cs="Times New Roman"/>
          <w:sz w:val="28"/>
          <w:szCs w:val="28"/>
        </w:rPr>
        <w:t>(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далее </w:t>
      </w:r>
      <w:r w:rsidRPr="00433F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" w:hAnsi="Times New Roman" w:cs="Times New Roman"/>
          <w:sz w:val="28"/>
          <w:szCs w:val="28"/>
        </w:rPr>
        <w:t>Рекомендации</w:t>
      </w:r>
      <w:r w:rsidRPr="00433F57">
        <w:rPr>
          <w:rFonts w:ascii="Times New Roman" w:hAnsi="Times New Roman" w:cs="Times New Roman"/>
          <w:sz w:val="28"/>
          <w:szCs w:val="28"/>
        </w:rPr>
        <w:t xml:space="preserve">)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является документом системы менеджмента качества </w:t>
      </w:r>
      <w:r>
        <w:rPr>
          <w:rFonts w:ascii="Times New Roman" w:eastAsia="TimesNewRoman" w:hAnsi="Times New Roman" w:cs="Times New Roman"/>
          <w:sz w:val="28"/>
          <w:szCs w:val="28"/>
        </w:rPr>
        <w:t>МПЭК РЭУ им. Г.В. Плеханова</w:t>
      </w:r>
      <w:r w:rsidRPr="00433F57">
        <w:rPr>
          <w:rFonts w:ascii="Times New Roman" w:hAnsi="Times New Roman" w:cs="Times New Roman"/>
          <w:sz w:val="28"/>
          <w:szCs w:val="28"/>
        </w:rPr>
        <w:t xml:space="preserve">,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определяющим требования к оформлению учебной текстовой документации </w:t>
      </w:r>
      <w:r w:rsidRPr="00433F57">
        <w:rPr>
          <w:rFonts w:ascii="Times New Roman" w:hAnsi="Times New Roman" w:cs="Times New Roman"/>
          <w:sz w:val="28"/>
          <w:szCs w:val="28"/>
        </w:rPr>
        <w:t>(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далее </w:t>
      </w:r>
      <w:r w:rsidRPr="00433F57">
        <w:rPr>
          <w:rFonts w:ascii="Times New Roman" w:hAnsi="Times New Roman" w:cs="Times New Roman"/>
          <w:sz w:val="28"/>
          <w:szCs w:val="28"/>
        </w:rPr>
        <w:t>–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текстовый документ</w:t>
      </w:r>
      <w:r w:rsidRPr="00433F57">
        <w:rPr>
          <w:rFonts w:ascii="Times New Roman" w:hAnsi="Times New Roman" w:cs="Times New Roman"/>
          <w:sz w:val="28"/>
          <w:szCs w:val="28"/>
        </w:rPr>
        <w:t>).</w:t>
      </w:r>
    </w:p>
    <w:p w:rsidR="00433F57" w:rsidRPr="00433F57" w:rsidRDefault="00433F57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lastRenderedPageBreak/>
        <w:t>Действие настоящ</w:t>
      </w:r>
      <w:r>
        <w:rPr>
          <w:rFonts w:ascii="Times New Roman" w:eastAsia="TimesNewRoman" w:hAnsi="Times New Roman" w:cs="Times New Roman"/>
          <w:sz w:val="28"/>
          <w:szCs w:val="28"/>
        </w:rPr>
        <w:t>ихрекомендаций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распространяется на </w:t>
      </w:r>
      <w:r>
        <w:rPr>
          <w:rFonts w:ascii="Times New Roman" w:eastAsia="TimesNewRoman" w:hAnsi="Times New Roman" w:cs="Times New Roman"/>
          <w:sz w:val="28"/>
          <w:szCs w:val="28"/>
        </w:rPr>
        <w:t>специальности колледжа</w:t>
      </w:r>
      <w:r w:rsidRPr="00433F57">
        <w:rPr>
          <w:rFonts w:ascii="Times New Roman" w:hAnsi="Times New Roman" w:cs="Times New Roman"/>
          <w:sz w:val="28"/>
          <w:szCs w:val="28"/>
        </w:rPr>
        <w:t>.</w:t>
      </w:r>
    </w:p>
    <w:p w:rsidR="00433F57" w:rsidRPr="00561BC3" w:rsidRDefault="00433F57" w:rsidP="00A21472">
      <w:pPr>
        <w:pStyle w:val="a9"/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43483453"/>
      <w:r w:rsidRPr="00561BC3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  <w:bookmarkEnd w:id="2"/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Настоящ</w:t>
      </w:r>
      <w:r>
        <w:rPr>
          <w:rFonts w:ascii="Times New Roman" w:eastAsia="TimesNewRoman" w:hAnsi="Times New Roman" w:cs="Times New Roman"/>
          <w:sz w:val="28"/>
          <w:szCs w:val="28"/>
        </w:rPr>
        <w:t>ие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NewRoman" w:hAnsi="Times New Roman" w:cs="Times New Roman"/>
          <w:sz w:val="28"/>
          <w:szCs w:val="28"/>
        </w:rPr>
        <w:t>иерекомендации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TimesNewRoman" w:hAnsi="Times New Roman" w:cs="Times New Roman"/>
          <w:sz w:val="28"/>
          <w:szCs w:val="28"/>
        </w:rPr>
        <w:t>ы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с учетом требований следующих нормативных документов</w:t>
      </w:r>
      <w:r w:rsidRPr="00433F57">
        <w:rPr>
          <w:rFonts w:ascii="Times New Roman" w:hAnsi="Times New Roman" w:cs="Times New Roman"/>
          <w:sz w:val="28"/>
          <w:szCs w:val="28"/>
        </w:rPr>
        <w:t>: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57">
        <w:rPr>
          <w:rFonts w:ascii="Times New Roman" w:hAnsi="Times New Roman" w:cs="Times New Roman"/>
          <w:sz w:val="28"/>
          <w:szCs w:val="28"/>
        </w:rPr>
        <w:t xml:space="preserve">-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ГОСТ </w:t>
      </w:r>
      <w:r w:rsidR="00EA43B9">
        <w:rPr>
          <w:rFonts w:ascii="Times New Roman" w:hAnsi="Times New Roman" w:cs="Times New Roman"/>
          <w:sz w:val="28"/>
          <w:szCs w:val="28"/>
        </w:rPr>
        <w:t xml:space="preserve">1.5-2001 </w:t>
      </w:r>
      <w:r w:rsidR="000A3E08">
        <w:rPr>
          <w:rFonts w:ascii="Times New Roman" w:hAnsi="Times New Roman" w:cs="Times New Roman"/>
          <w:sz w:val="28"/>
          <w:szCs w:val="28"/>
        </w:rPr>
        <w:t>Международная система стандартизации (МГСС)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Стандарты межгосударственные</w:t>
      </w:r>
      <w:r w:rsidRPr="00433F57">
        <w:rPr>
          <w:rFonts w:ascii="Times New Roman" w:hAnsi="Times New Roman" w:cs="Times New Roman"/>
          <w:sz w:val="28"/>
          <w:szCs w:val="28"/>
        </w:rPr>
        <w:t xml:space="preserve">,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правила и рекомендации по межгосударственной стандартизации</w:t>
      </w:r>
      <w:r w:rsidRPr="00433F57">
        <w:rPr>
          <w:rFonts w:ascii="Times New Roman" w:hAnsi="Times New Roman" w:cs="Times New Roman"/>
          <w:sz w:val="28"/>
          <w:szCs w:val="28"/>
        </w:rPr>
        <w:t xml:space="preserve">.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Общие требования к построению</w:t>
      </w:r>
      <w:r w:rsidRPr="00433F57">
        <w:rPr>
          <w:rFonts w:ascii="Times New Roman" w:hAnsi="Times New Roman" w:cs="Times New Roman"/>
          <w:sz w:val="28"/>
          <w:szCs w:val="28"/>
        </w:rPr>
        <w:t xml:space="preserve">,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изложению</w:t>
      </w:r>
      <w:r w:rsidRPr="00433F57">
        <w:rPr>
          <w:rFonts w:ascii="Times New Roman" w:hAnsi="Times New Roman" w:cs="Times New Roman"/>
          <w:sz w:val="28"/>
          <w:szCs w:val="28"/>
        </w:rPr>
        <w:t>,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оформлению</w:t>
      </w:r>
      <w:r w:rsidRPr="00433F57">
        <w:rPr>
          <w:rFonts w:ascii="Times New Roman" w:hAnsi="Times New Roman" w:cs="Times New Roman"/>
          <w:sz w:val="28"/>
          <w:szCs w:val="28"/>
        </w:rPr>
        <w:t xml:space="preserve">,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содержанию и обозначению</w:t>
      </w:r>
      <w:r w:rsidRPr="00433F57">
        <w:rPr>
          <w:rFonts w:ascii="Times New Roman" w:hAnsi="Times New Roman" w:cs="Times New Roman"/>
          <w:sz w:val="28"/>
          <w:szCs w:val="28"/>
        </w:rPr>
        <w:t>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>ГОСТ 2.102-</w:t>
      </w:r>
      <w:r w:rsidR="000A3E08">
        <w:rPr>
          <w:rFonts w:ascii="Times New Roman" w:eastAsia="TimesNewRoman" w:hAnsi="Times New Roman" w:cs="Times New Roman"/>
          <w:sz w:val="28"/>
          <w:szCs w:val="28"/>
        </w:rPr>
        <w:t>2013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Единая система конструкторской документации. Виды икомплектность конструкторских документов.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 ГОСТ 2.104-2006 Единая система конструкторской документации. Основныенадписи.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2.105-95 Единая система конструкторской документации. Общиетребования к текстовым документам.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2.106-96 Единая система конструкторской документации. Текстовыедокументы.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2.109-73 Единая система конструкторской документации. Основныетребования к чертежам.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2.111-</w:t>
      </w:r>
      <w:r w:rsidR="000A3E08">
        <w:rPr>
          <w:rFonts w:ascii="Times New Roman" w:eastAsia="TimesNewRoman" w:hAnsi="Times New Roman" w:cs="Times New Roman"/>
          <w:sz w:val="28"/>
          <w:szCs w:val="28"/>
        </w:rPr>
        <w:t>2013</w:t>
      </w:r>
      <w:r w:rsidRPr="00433F57">
        <w:rPr>
          <w:rFonts w:ascii="Times New Roman" w:eastAsia="TimesNewRoman" w:hAnsi="Times New Roman" w:cs="Times New Roman"/>
          <w:sz w:val="28"/>
          <w:szCs w:val="28"/>
        </w:rPr>
        <w:t xml:space="preserve"> Единая система конструкторской документации. Нормоконтроль.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2.114-95 Единая система конструкторской документации. Техническиеусловия.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2.301-68 Единая система конструкторской документации. Форматы.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2.303-68 Единая система конструкторской документации. Линии.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2.304-81 Единая система конструкторской документации. Шрифтычертежные.</w:t>
      </w:r>
    </w:p>
    <w:p w:rsidR="00433F57" w:rsidRPr="00433F57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3F57">
        <w:rPr>
          <w:rFonts w:ascii="Times New Roman" w:eastAsia="TimesNewRoman" w:hAnsi="Times New Roman" w:cs="Times New Roman"/>
          <w:sz w:val="28"/>
          <w:szCs w:val="28"/>
        </w:rPr>
        <w:t>- ГОСТ 2.321-84 Единая система конструкторской документации. Обозначениябуквенные.</w:t>
      </w:r>
    </w:p>
    <w:p w:rsidR="00433F57" w:rsidRPr="000A3E08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- 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433F57" w:rsidRPr="000A3E08" w:rsidRDefault="00433F57" w:rsidP="0043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45970">
        <w:rPr>
          <w:rFonts w:ascii="Times New Roman" w:eastAsia="TimesNewRoman" w:hAnsi="Times New Roman" w:cs="Times New Roman"/>
          <w:color w:val="FF0000"/>
          <w:sz w:val="28"/>
          <w:szCs w:val="28"/>
        </w:rPr>
        <w:t xml:space="preserve">-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ГОСТ 7.82-2001 </w:t>
      </w:r>
      <w:r w:rsidR="000A3E08" w:rsidRPr="000A3E08">
        <w:rPr>
          <w:rFonts w:ascii="Times New Roman" w:eastAsia="TimesNewRoman" w:hAnsi="Times New Roman" w:cs="Times New Roman"/>
          <w:sz w:val="28"/>
          <w:szCs w:val="28"/>
        </w:rPr>
        <w:t xml:space="preserve">Система стандартов по информации, библиотечному и издательскому делу.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Библиографическая запись. Библиографическое описание электронных ресурсов. Общие требования и правила составления.</w:t>
      </w:r>
    </w:p>
    <w:p w:rsidR="00433F57" w:rsidRPr="000A3E08" w:rsidRDefault="00433F57" w:rsidP="0035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- ГОСТ 7.32-2001 Система стандартов по информации, библиотечному и издательскому делу</w:t>
      </w:r>
      <w:r w:rsidR="000A3E08" w:rsidRPr="000A3E08">
        <w:rPr>
          <w:rFonts w:ascii="Times New Roman" w:eastAsia="TimesNewRoman" w:hAnsi="Times New Roman" w:cs="Times New Roman"/>
          <w:sz w:val="28"/>
          <w:szCs w:val="28"/>
        </w:rPr>
        <w:t>.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Отчет о научно-исследовательской работе. Структура и</w:t>
      </w:r>
      <w:r w:rsidR="00352682" w:rsidRPr="000A3E08">
        <w:rPr>
          <w:rFonts w:ascii="Times New Roman" w:eastAsia="TimesNewRoman" w:hAnsi="Times New Roman" w:cs="Times New Roman"/>
          <w:sz w:val="28"/>
          <w:szCs w:val="28"/>
        </w:rPr>
        <w:t xml:space="preserve"> правилаоформления.</w:t>
      </w:r>
    </w:p>
    <w:p w:rsidR="00352682" w:rsidRPr="00BC413B" w:rsidRDefault="00352682" w:rsidP="0035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ГОСТ 7.9–95 (ИСО 214–76). Система стандартов по информации, библиотечному и издательскому делу. Реферат и аннотация. Общие требования.</w:t>
      </w:r>
    </w:p>
    <w:p w:rsidR="00352682" w:rsidRPr="00BC413B" w:rsidRDefault="00352682" w:rsidP="0035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- ГОСТ 8.417-2002 Государственная система обеспечения единства измерений. Единицы величин.</w:t>
      </w:r>
    </w:p>
    <w:p w:rsidR="00352682" w:rsidRPr="00BC413B" w:rsidRDefault="00352682" w:rsidP="0035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lastRenderedPageBreak/>
        <w:t>- ГОСТ Р 7.0.5 – 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352682" w:rsidRPr="00BC413B" w:rsidRDefault="00352682" w:rsidP="0035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- ГОСТ Р 7.0.12</w:t>
      </w:r>
      <w:r w:rsidR="000A3E08">
        <w:rPr>
          <w:rFonts w:ascii="Times New Roman" w:eastAsia="TimesNewRoman" w:hAnsi="Times New Roman" w:cs="Times New Roman"/>
          <w:sz w:val="28"/>
          <w:szCs w:val="28"/>
        </w:rPr>
        <w:t>-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2011</w:t>
      </w:r>
      <w:r w:rsidR="000A3E08" w:rsidRPr="00BC413B">
        <w:rPr>
          <w:rFonts w:ascii="Times New Roman" w:eastAsia="TimesNewRoman" w:hAnsi="Times New Roman" w:cs="Times New Roman"/>
          <w:sz w:val="28"/>
          <w:szCs w:val="28"/>
        </w:rPr>
        <w:t>Система стандартов по информации, библиотечному и издательскому делу.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:rsidR="00D76DBB" w:rsidRDefault="00D76DBB" w:rsidP="00A21472">
      <w:pPr>
        <w:pStyle w:val="a9"/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425"/>
        <w:outlineLvl w:val="1"/>
        <w:rPr>
          <w:rFonts w:ascii="Times New Roman" w:eastAsia="TimesNewRoman" w:hAnsi="Times New Roman" w:cs="Times New Roman"/>
          <w:b/>
          <w:sz w:val="28"/>
          <w:szCs w:val="28"/>
        </w:rPr>
      </w:pPr>
      <w:bookmarkStart w:id="3" w:name="_Toc443483454"/>
      <w:r w:rsidRPr="00A25945">
        <w:rPr>
          <w:rFonts w:ascii="Times New Roman" w:eastAsia="TimesNewRoman" w:hAnsi="Times New Roman" w:cs="Times New Roman"/>
          <w:b/>
          <w:sz w:val="28"/>
          <w:szCs w:val="28"/>
        </w:rPr>
        <w:t>Общие требования</w:t>
      </w:r>
      <w:bookmarkEnd w:id="3"/>
    </w:p>
    <w:p w:rsidR="00A25945" w:rsidRPr="00A25945" w:rsidRDefault="00A25945" w:rsidP="00780E43">
      <w:pPr>
        <w:pStyle w:val="a9"/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C45970" w:rsidRPr="00561BC3" w:rsidRDefault="00C45970" w:rsidP="00D76DB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61BC3">
        <w:rPr>
          <w:rFonts w:ascii="Times New Roman" w:eastAsia="TimesNewRoman" w:hAnsi="Times New Roman" w:cs="Times New Roman"/>
          <w:sz w:val="28"/>
          <w:szCs w:val="28"/>
        </w:rPr>
        <w:t>Изложение текста и оформление текстового документа выполняют в соответствии с требованиями ГОСТ 7.32-2001, ГОСТ 2.105-95. Страницы текста и включенные в текстовый документ иллюстрации и таблицы должны соответствовать формату А4.</w:t>
      </w:r>
    </w:p>
    <w:p w:rsidR="00C45970" w:rsidRPr="00BC413B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Вне зависимости от способа выполнения работы качество напечатанного текста, оформления иллюстраций и распечаток должно удовлетворять требованию их четкого воспроизведения. Необходимо соблюдать равномерную плотность, контрастность и четкость изображения по всему текстовому документу.</w:t>
      </w:r>
    </w:p>
    <w:p w:rsidR="00C45970" w:rsidRPr="00BC413B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Ошибки, помарки и графические неточности допускается исправлять закрашиванием корректором (белой краской) и нанесением на том же месте исправленного текста (графики).</w:t>
      </w:r>
    </w:p>
    <w:p w:rsidR="00C45970" w:rsidRPr="00BC413B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Повреждения листов и следы не полностью удаленного текста не допускаются.</w:t>
      </w:r>
    </w:p>
    <w:p w:rsidR="00C45970" w:rsidRPr="00BC413B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Все листы текстовых документов, включаяприложения, должны иметь сквозную нумерацию. Первым листом является титульный лист.</w:t>
      </w:r>
    </w:p>
    <w:p w:rsidR="00C45970" w:rsidRPr="00BC413B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Номер страницы проставляют в правом нижнем углу листа. Титульный лист включается в общую нумерацию страниц, однако номер страницы на титульном листе не проставляют.</w:t>
      </w:r>
    </w:p>
    <w:p w:rsidR="00C45970" w:rsidRDefault="00C45970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Курсовые работы (проекты) и </w:t>
      </w:r>
      <w:r w:rsidR="00BC413B">
        <w:rPr>
          <w:rFonts w:ascii="Times New Roman" w:eastAsia="TimesNewRoman" w:hAnsi="Times New Roman" w:cs="Times New Roman"/>
          <w:sz w:val="28"/>
          <w:szCs w:val="28"/>
        </w:rPr>
        <w:t>дипломные работы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 (выпускные квалификационные работы) должны предоставляться в бумажном варианте и на электронном носителе.</w:t>
      </w:r>
    </w:p>
    <w:p w:rsidR="00A25945" w:rsidRDefault="00A25945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25945" w:rsidRDefault="00A25945" w:rsidP="00C4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C413B" w:rsidRDefault="00C45970" w:rsidP="00780E43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center"/>
        <w:outlineLvl w:val="0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bookmarkStart w:id="4" w:name="_Toc443483455"/>
      <w:r w:rsidRPr="00561BC3">
        <w:rPr>
          <w:rFonts w:ascii="Times New Roman" w:eastAsia="TimesNewRoman" w:hAnsi="Times New Roman" w:cs="Times New Roman"/>
          <w:b/>
          <w:bCs/>
          <w:sz w:val="28"/>
          <w:szCs w:val="28"/>
        </w:rPr>
        <w:t>Требования к оформлению учебной текстовой документации</w:t>
      </w:r>
      <w:bookmarkEnd w:id="4"/>
    </w:p>
    <w:p w:rsidR="00D76DBB" w:rsidRPr="00561BC3" w:rsidRDefault="00D76DBB" w:rsidP="00D76DBB">
      <w:pPr>
        <w:pStyle w:val="a9"/>
        <w:autoSpaceDE w:val="0"/>
        <w:autoSpaceDN w:val="0"/>
        <w:adjustRightInd w:val="0"/>
        <w:spacing w:before="100" w:beforeAutospacing="1" w:after="100" w:afterAutospacing="1" w:line="240" w:lineRule="exact"/>
        <w:ind w:left="425"/>
        <w:outlineLvl w:val="0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C45970" w:rsidRPr="00D76DBB" w:rsidRDefault="00C45970" w:rsidP="00D76DBB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374" w:hanging="374"/>
        <w:outlineLvl w:val="1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bookmarkStart w:id="5" w:name="_Toc443483456"/>
      <w:r w:rsidRPr="00D76DBB">
        <w:rPr>
          <w:rFonts w:ascii="Times New Roman" w:eastAsia="TimesNewRoman" w:hAnsi="Times New Roman" w:cs="Times New Roman"/>
          <w:b/>
          <w:bCs/>
          <w:sz w:val="28"/>
          <w:szCs w:val="28"/>
        </w:rPr>
        <w:t>Общие требования</w:t>
      </w:r>
      <w:bookmarkEnd w:id="5"/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Текст документа выполняют с использованием компьютера на одной стороне листа белой бумаги формата А4 (210´297) ГОСТ 9327-60. Гарнитура шрифта основного текста — «TimesNewRoman». Размер шрифта для основного текста —14 пт, для таблиц —12 пт или</w:t>
      </w:r>
      <w:r w:rsidR="00561BC3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r w:rsidRPr="00BC413B">
        <w:rPr>
          <w:rFonts w:ascii="Times New Roman" w:hAnsi="Times New Roman" w:cs="Times New Roman"/>
          <w:sz w:val="28"/>
          <w:szCs w:val="28"/>
        </w:rPr>
        <w:t xml:space="preserve">14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пт</w:t>
      </w:r>
      <w:r w:rsidRPr="00BC413B">
        <w:rPr>
          <w:rFonts w:ascii="Times New Roman" w:hAnsi="Times New Roman" w:cs="Times New Roman"/>
          <w:sz w:val="28"/>
          <w:szCs w:val="28"/>
        </w:rPr>
        <w:t xml:space="preserve">.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Междустрочный интервал основного текста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полуторный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цвет шрифта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черный</w:t>
      </w:r>
      <w:r w:rsidRPr="00BC413B">
        <w:rPr>
          <w:rFonts w:ascii="Times New Roman" w:hAnsi="Times New Roman" w:cs="Times New Roman"/>
          <w:sz w:val="28"/>
          <w:szCs w:val="28"/>
        </w:rPr>
        <w:t>.</w:t>
      </w:r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Текст следует размещать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соблюдая размеры полей</w:t>
      </w:r>
      <w:r w:rsidRPr="00BC413B">
        <w:rPr>
          <w:rFonts w:ascii="Times New Roman" w:hAnsi="Times New Roman" w:cs="Times New Roman"/>
          <w:sz w:val="28"/>
          <w:szCs w:val="28"/>
        </w:rPr>
        <w:t xml:space="preserve">: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левое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не менее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30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мм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правое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неменее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10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мм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верхнее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не менее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20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мм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нижнее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–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не менее </w:t>
      </w:r>
      <w:r w:rsidRPr="00BC413B">
        <w:rPr>
          <w:rFonts w:ascii="Times New Roman" w:hAnsi="Times New Roman" w:cs="Times New Roman"/>
          <w:sz w:val="28"/>
          <w:szCs w:val="28"/>
        </w:rPr>
        <w:t xml:space="preserve">20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мм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абзацный отступ </w:t>
      </w:r>
      <w:r w:rsidRPr="00BC413B">
        <w:rPr>
          <w:rFonts w:ascii="Times New Roman" w:hAnsi="Times New Roman" w:cs="Times New Roman"/>
          <w:sz w:val="28"/>
          <w:szCs w:val="28"/>
        </w:rPr>
        <w:t>– 1,25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см</w:t>
      </w:r>
      <w:r w:rsidRPr="00BC413B">
        <w:rPr>
          <w:rFonts w:ascii="Times New Roman" w:hAnsi="Times New Roman" w:cs="Times New Roman"/>
          <w:sz w:val="28"/>
          <w:szCs w:val="28"/>
        </w:rPr>
        <w:t>.</w:t>
      </w:r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Наименования структурных элементов </w:t>
      </w:r>
      <w:r w:rsidR="00CB4F2D" w:rsidRPr="00BC413B">
        <w:rPr>
          <w:rFonts w:ascii="Times New Roman" w:eastAsia="TimesNewRoman" w:hAnsi="Times New Roman" w:cs="Times New Roman"/>
          <w:sz w:val="28"/>
          <w:szCs w:val="28"/>
        </w:rPr>
        <w:t>работы</w:t>
      </w:r>
      <w:r w:rsidRPr="00BC413B">
        <w:rPr>
          <w:rFonts w:ascii="Times New Roman" w:hAnsi="Times New Roman" w:cs="Times New Roman"/>
          <w:sz w:val="28"/>
          <w:szCs w:val="28"/>
        </w:rPr>
        <w:t xml:space="preserve"> «</w:t>
      </w:r>
      <w:r w:rsidR="007059A3">
        <w:rPr>
          <w:rFonts w:ascii="Times New Roman" w:eastAsia="TimesNewRoman" w:hAnsi="Times New Roman" w:cs="Times New Roman"/>
          <w:sz w:val="28"/>
          <w:szCs w:val="28"/>
        </w:rPr>
        <w:t>ОГЛАВЛЕНИЕ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ОПРЕДЕЛЕНИЯ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ОБОЗНАЧЕНИЯ ИСОКРАЩЕНИЯ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ВВЕДЕНИЕ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ЗАКЛЮЧЕНИЕ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СПИСОК ИСПОЛЬЗОВАНН</w:t>
      </w:r>
      <w:r w:rsidR="00A25945">
        <w:rPr>
          <w:rFonts w:ascii="Times New Roman" w:eastAsia="TimesNewRoman" w:hAnsi="Times New Roman" w:cs="Times New Roman"/>
          <w:sz w:val="28"/>
          <w:szCs w:val="28"/>
        </w:rPr>
        <w:t>ОЙ ЛИТЕРАТУРЫ</w:t>
      </w:r>
      <w:r w:rsidRPr="00BC413B">
        <w:rPr>
          <w:rFonts w:ascii="Times New Roman" w:hAnsi="Times New Roman" w:cs="Times New Roman"/>
          <w:sz w:val="28"/>
          <w:szCs w:val="28"/>
        </w:rPr>
        <w:t>», «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ПРИЛОЖЕНИЕ</w:t>
      </w:r>
      <w:r w:rsidRPr="00BC413B">
        <w:rPr>
          <w:rFonts w:ascii="Times New Roman" w:hAnsi="Times New Roman" w:cs="Times New Roman"/>
          <w:sz w:val="28"/>
          <w:szCs w:val="28"/>
        </w:rPr>
        <w:t xml:space="preserve">»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служат заголовками структурных элементовтекстового документа</w:t>
      </w:r>
      <w:r w:rsidRPr="00BC413B">
        <w:rPr>
          <w:rFonts w:ascii="Times New Roman" w:hAnsi="Times New Roman" w:cs="Times New Roman"/>
          <w:sz w:val="28"/>
          <w:szCs w:val="28"/>
        </w:rPr>
        <w:t xml:space="preserve">.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Заголовки структурных элементов следует располагать в серединестроки без точки в конце и печатать прописными буквами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не подчеркивая</w:t>
      </w:r>
      <w:r w:rsidRPr="00BC413B">
        <w:rPr>
          <w:rFonts w:ascii="Times New Roman" w:hAnsi="Times New Roman" w:cs="Times New Roman"/>
          <w:sz w:val="28"/>
          <w:szCs w:val="28"/>
        </w:rPr>
        <w:t>.</w:t>
      </w:r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В текстовом документе допускается отдельные слова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формулы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условные знаки</w:t>
      </w:r>
      <w:r w:rsidRPr="00BC413B">
        <w:rPr>
          <w:rFonts w:ascii="Times New Roman" w:hAnsi="Times New Roman" w:cs="Times New Roman"/>
          <w:sz w:val="28"/>
          <w:szCs w:val="28"/>
        </w:rPr>
        <w:t>,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иллюстрации выполнять от руки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используя чертежный шрифт </w:t>
      </w:r>
      <w:r w:rsidRPr="00BC413B">
        <w:rPr>
          <w:rFonts w:ascii="Times New Roman" w:hAnsi="Times New Roman" w:cs="Times New Roman"/>
          <w:sz w:val="28"/>
          <w:szCs w:val="28"/>
        </w:rPr>
        <w:t>(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черной пастой илитушью</w:t>
      </w:r>
      <w:r w:rsidRPr="00BC413B">
        <w:rPr>
          <w:rFonts w:ascii="Times New Roman" w:hAnsi="Times New Roman" w:cs="Times New Roman"/>
          <w:sz w:val="28"/>
          <w:szCs w:val="28"/>
        </w:rPr>
        <w:t>).</w:t>
      </w:r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В тексте документа не допускается применять сокращения слов</w:t>
      </w:r>
      <w:r w:rsidRPr="00BC413B">
        <w:rPr>
          <w:rFonts w:ascii="Times New Roman" w:hAnsi="Times New Roman" w:cs="Times New Roman"/>
          <w:sz w:val="28"/>
          <w:szCs w:val="28"/>
        </w:rPr>
        <w:t xml:space="preserve">, 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>кромеустановленных правилами русской орфографии</w:t>
      </w:r>
      <w:r w:rsidRPr="00BC413B">
        <w:rPr>
          <w:rFonts w:ascii="Times New Roman" w:hAnsi="Times New Roman" w:cs="Times New Roman"/>
          <w:sz w:val="28"/>
          <w:szCs w:val="28"/>
        </w:rPr>
        <w:t>.</w:t>
      </w:r>
    </w:p>
    <w:p w:rsidR="00C45970" w:rsidRPr="00BC413B" w:rsidRDefault="00C45970" w:rsidP="00C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Содержание текстового документа и порядок расположения разделов должнысоответствовать заданию на выполнение работы</w:t>
      </w:r>
      <w:r w:rsidRPr="00BC413B">
        <w:rPr>
          <w:rFonts w:ascii="Times New Roman" w:hAnsi="Times New Roman" w:cs="Times New Roman"/>
          <w:sz w:val="28"/>
          <w:szCs w:val="28"/>
        </w:rPr>
        <w:t>.</w:t>
      </w:r>
    </w:p>
    <w:p w:rsidR="00C45970" w:rsidRPr="00561BC3" w:rsidRDefault="007059A3" w:rsidP="00A2147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C45970" w:rsidRPr="00BC413B" w:rsidRDefault="007059A3" w:rsidP="002F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Оглавление</w:t>
      </w:r>
      <w:r w:rsidR="00C45970" w:rsidRPr="00BC413B">
        <w:rPr>
          <w:rFonts w:ascii="Times New Roman" w:eastAsia="TimesNewRoman" w:hAnsi="Times New Roman" w:cs="Times New Roman"/>
          <w:sz w:val="28"/>
          <w:szCs w:val="28"/>
        </w:rPr>
        <w:t xml:space="preserve"> включают в общее количество листов документа. Наименования,включенные в содержание, записывают строчными буквами, начиная с прописной буквы.</w:t>
      </w:r>
    </w:p>
    <w:p w:rsidR="00C45970" w:rsidRPr="00BC413B" w:rsidRDefault="00C45970" w:rsidP="002F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Слово </w:t>
      </w:r>
      <w:r w:rsidR="002F5155" w:rsidRPr="00BC413B">
        <w:rPr>
          <w:rFonts w:ascii="Times New Roman" w:eastAsia="TimesNewRoman" w:hAnsi="Times New Roman" w:cs="Times New Roman"/>
          <w:sz w:val="28"/>
          <w:szCs w:val="28"/>
        </w:rPr>
        <w:t>«</w:t>
      </w:r>
      <w:r w:rsidR="007059A3">
        <w:rPr>
          <w:rFonts w:ascii="Times New Roman" w:eastAsia="TimesNewRoman" w:hAnsi="Times New Roman" w:cs="Times New Roman"/>
          <w:sz w:val="28"/>
          <w:szCs w:val="28"/>
        </w:rPr>
        <w:t>Оглавление</w:t>
      </w:r>
      <w:bookmarkStart w:id="6" w:name="_GoBack"/>
      <w:bookmarkEnd w:id="6"/>
      <w:r w:rsidR="002F5155" w:rsidRPr="00BC413B">
        <w:rPr>
          <w:rFonts w:ascii="Times New Roman" w:eastAsia="TimesNewRoman" w:hAnsi="Times New Roman" w:cs="Times New Roman"/>
          <w:sz w:val="28"/>
          <w:szCs w:val="28"/>
        </w:rPr>
        <w:t>»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 также должно быть напечатано шрифтом TimesNewRoman 14 пт, без абзацного отступа, выравнивание – по центру, точка в конце неставится, междустрочный интервал – одинарный. Номера страниц должны бытьвыровнены по правой границе поля. Заполнител</w:t>
      </w:r>
      <w:r w:rsidR="00BC413B">
        <w:rPr>
          <w:rFonts w:ascii="Times New Roman" w:eastAsia="TimesNewRoman" w:hAnsi="Times New Roman" w:cs="Times New Roman"/>
          <w:sz w:val="28"/>
          <w:szCs w:val="28"/>
        </w:rPr>
        <w:t>ем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 между названием наименования,включенного в содержание, и номером страницы </w:t>
      </w:r>
      <w:r w:rsidR="00BC413B">
        <w:rPr>
          <w:rFonts w:ascii="Times New Roman" w:eastAsia="TimesNewRoman" w:hAnsi="Times New Roman" w:cs="Times New Roman"/>
          <w:sz w:val="28"/>
          <w:szCs w:val="28"/>
        </w:rPr>
        <w:t>являются</w:t>
      </w: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 точки.</w:t>
      </w:r>
    </w:p>
    <w:p w:rsidR="00C45970" w:rsidRPr="00BC413B" w:rsidRDefault="00C45970" w:rsidP="002F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>Заголовки одного уровня вложения должны быть выровнены по однойвертикальной границе. Заголовки нижнего уровня печатаются с отступом вправо поотношению к заголовкам верхнего уровня.</w:t>
      </w:r>
    </w:p>
    <w:p w:rsidR="00920D25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413B">
        <w:rPr>
          <w:rFonts w:ascii="Times New Roman" w:eastAsia="TimesNewRoman" w:hAnsi="Times New Roman" w:cs="Times New Roman"/>
          <w:sz w:val="28"/>
          <w:szCs w:val="28"/>
        </w:rPr>
        <w:t xml:space="preserve">Если в документе одно приложение, то в содержании указывается слово«Приложение», если приложений несколько, то – «Приложения». </w:t>
      </w:r>
    </w:p>
    <w:p w:rsidR="00E423E2" w:rsidRDefault="00E423E2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423E2" w:rsidRPr="00BC413B" w:rsidRDefault="00E423E2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20D25" w:rsidRPr="005D11C4" w:rsidRDefault="00920D25" w:rsidP="00780E43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outlineLvl w:val="1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bookmarkStart w:id="7" w:name="_Toc443483458"/>
      <w:r w:rsidRPr="005D11C4">
        <w:rPr>
          <w:rFonts w:ascii="Times New Roman" w:eastAsia="TimesNewRoman" w:hAnsi="Times New Roman" w:cs="Times New Roman"/>
          <w:b/>
          <w:bCs/>
          <w:sz w:val="28"/>
          <w:szCs w:val="28"/>
        </w:rPr>
        <w:t>Разделы</w:t>
      </w:r>
      <w:bookmarkEnd w:id="7"/>
    </w:p>
    <w:p w:rsidR="00920D25" w:rsidRPr="00920D25" w:rsidRDefault="00920D25" w:rsidP="00D3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Текст основной части документа разбивают на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. Всоответствии с ГОСТ 2.105-95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должны иметь порядковые номера в пределахвсего документа, обозначенные арабскими цифрами без точки и записанные с абзацногоотступа. Размер абзацного отступа – 1,25 см.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должны иметь нумерацию впределах каждо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йглавы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. Номер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состоит из номеров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 xml:space="preserve">главы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,разделенных точкой. В конце номера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точка не ставится.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, как и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, могут состоять из одного или нескольких пунктов</w:t>
      </w:r>
      <w:r w:rsidRPr="00920D25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52682" w:rsidRPr="003D5EEE" w:rsidRDefault="00920D25" w:rsidP="00D3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Если документ не имеет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параграфов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, то нумерация пунктов в нем должна быть впределах кажд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ойглавы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, и номер пункта должен состоять из номеров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и пункта,разделенных точкой. В конце номера пункта точка не ставится.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5EEE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 xml:space="preserve">1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Типы и основные размеры</w:t>
      </w:r>
    </w:p>
    <w:p w:rsidR="00D36792" w:rsidRPr="003D5EEE" w:rsidRDefault="00D36792" w:rsidP="00D3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1.1</w:t>
      </w:r>
    </w:p>
    <w:p w:rsidR="00D36792" w:rsidRPr="003D5EEE" w:rsidRDefault="00920D25" w:rsidP="00D367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1.2</w:t>
      </w:r>
      <w:r w:rsidR="00D36792" w:rsidRPr="003D5EEE">
        <w:rPr>
          <w:rFonts w:ascii="Times New Roman" w:eastAsia="TimesNewRoman" w:hAnsi="Times New Roman" w:cs="Times New Roman"/>
          <w:sz w:val="28"/>
          <w:szCs w:val="28"/>
        </w:rPr>
        <w:t xml:space="preserve">Нумерация пунктов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первой главы</w:t>
      </w:r>
      <w:r w:rsidR="00D36792" w:rsidRPr="003D5EEE">
        <w:rPr>
          <w:rFonts w:ascii="Times New Roman" w:eastAsia="TimesNewRoman" w:hAnsi="Times New Roman" w:cs="Times New Roman"/>
          <w:sz w:val="28"/>
          <w:szCs w:val="28"/>
        </w:rPr>
        <w:t xml:space="preserve"> документа</w:t>
      </w:r>
    </w:p>
    <w:p w:rsidR="00D36792" w:rsidRPr="003D5EEE" w:rsidRDefault="00D36792" w:rsidP="00D3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1.3</w:t>
      </w:r>
    </w:p>
    <w:p w:rsidR="00D36792" w:rsidRPr="003D5EEE" w:rsidRDefault="00D36792" w:rsidP="00D367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 xml:space="preserve">2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Технические требования</w:t>
      </w:r>
    </w:p>
    <w:p w:rsidR="00D36792" w:rsidRPr="003D5EEE" w:rsidRDefault="00D36792" w:rsidP="00D3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2.1</w:t>
      </w:r>
    </w:p>
    <w:p w:rsidR="00D36792" w:rsidRPr="003D5EEE" w:rsidRDefault="00D36792" w:rsidP="00D367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2.2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Нумерация пунктов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второй главы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документа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2.3</w:t>
      </w:r>
    </w:p>
    <w:p w:rsidR="00920D25" w:rsidRPr="003D5EEE" w:rsidRDefault="00920D25" w:rsidP="00D3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Если документ имеет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параграфы</w:t>
      </w:r>
      <w:r w:rsidRPr="003D5EEE">
        <w:rPr>
          <w:rFonts w:ascii="Times New Roman" w:hAnsi="Times New Roman" w:cs="Times New Roman"/>
          <w:sz w:val="28"/>
          <w:szCs w:val="28"/>
        </w:rPr>
        <w:t xml:space="preserve">,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то нумерация пунктов должна быть в пределах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и номер пункта должен состоять из номеров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3D5EEE">
        <w:rPr>
          <w:rFonts w:ascii="Times New Roman" w:hAnsi="Times New Roman" w:cs="Times New Roman"/>
          <w:sz w:val="28"/>
          <w:szCs w:val="28"/>
        </w:rPr>
        <w:t xml:space="preserve">,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и пункта</w:t>
      </w:r>
      <w:r w:rsidRPr="003D5EEE">
        <w:rPr>
          <w:rFonts w:ascii="Times New Roman" w:hAnsi="Times New Roman" w:cs="Times New Roman"/>
          <w:sz w:val="28"/>
          <w:szCs w:val="28"/>
        </w:rPr>
        <w:t>,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разделенных точками</w:t>
      </w:r>
      <w:r w:rsidRPr="003D5EEE">
        <w:rPr>
          <w:rFonts w:ascii="Times New Roman" w:hAnsi="Times New Roman" w:cs="Times New Roman"/>
          <w:sz w:val="28"/>
          <w:szCs w:val="28"/>
        </w:rPr>
        <w:t>.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5EEE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3</w:t>
      </w:r>
      <w:r w:rsidR="00E423E2">
        <w:rPr>
          <w:rFonts w:ascii="Times New Roman" w:hAnsi="Times New Roman" w:cs="Times New Roman"/>
          <w:sz w:val="28"/>
          <w:szCs w:val="28"/>
        </w:rPr>
        <w:t>.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Методы испытаний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 xml:space="preserve">3.1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Аппараты</w:t>
      </w:r>
      <w:r w:rsidRPr="003D5EEE">
        <w:rPr>
          <w:rFonts w:ascii="Times New Roman" w:hAnsi="Times New Roman" w:cs="Times New Roman"/>
          <w:sz w:val="28"/>
          <w:szCs w:val="28"/>
        </w:rPr>
        <w:t xml:space="preserve">,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материалы и реактивы</w:t>
      </w:r>
    </w:p>
    <w:p w:rsidR="00D05E68" w:rsidRPr="003D5EEE" w:rsidRDefault="00D05E68" w:rsidP="00D36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3.1.1</w:t>
      </w:r>
    </w:p>
    <w:p w:rsidR="00D36792" w:rsidRPr="003D5EEE" w:rsidRDefault="00D05E68" w:rsidP="00D36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3.1.2</w:t>
      </w:r>
      <w:r w:rsidR="00D36792" w:rsidRPr="003D5EEE">
        <w:rPr>
          <w:rFonts w:ascii="Times New Roman" w:eastAsia="TimesNewRoman" w:hAnsi="Times New Roman" w:cs="Times New Roman"/>
          <w:sz w:val="28"/>
          <w:szCs w:val="28"/>
        </w:rPr>
        <w:t>Нумерация пунктов первого подраздела третьего раздела документа</w:t>
      </w:r>
    </w:p>
    <w:p w:rsidR="00920D25" w:rsidRPr="003D5EEE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 xml:space="preserve">3.2 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>Подготовка к испытанию</w:t>
      </w:r>
    </w:p>
    <w:p w:rsidR="00D05E68" w:rsidRPr="003D5EEE" w:rsidRDefault="00D05E68" w:rsidP="00D36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3.2.1</w:t>
      </w:r>
    </w:p>
    <w:p w:rsidR="00D36792" w:rsidRPr="003D5EEE" w:rsidRDefault="00920D25" w:rsidP="00D3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hAnsi="Times New Roman" w:cs="Times New Roman"/>
          <w:sz w:val="28"/>
          <w:szCs w:val="28"/>
        </w:rPr>
        <w:t>3.2.2</w:t>
      </w:r>
      <w:r w:rsidR="00D36792" w:rsidRPr="003D5EEE">
        <w:rPr>
          <w:rFonts w:ascii="Times New Roman" w:eastAsia="TimesNewRoman" w:hAnsi="Times New Roman" w:cs="Times New Roman"/>
          <w:sz w:val="28"/>
          <w:szCs w:val="28"/>
        </w:rPr>
        <w:t xml:space="preserve"> Нумерация пунктов второго подраздела третьего раздела документа</w:t>
      </w:r>
    </w:p>
    <w:p w:rsidR="00920D25" w:rsidRPr="003D5EEE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Если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глава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или </w:t>
      </w:r>
      <w:r w:rsidR="00E27DA6" w:rsidRPr="003D5EEE">
        <w:rPr>
          <w:rFonts w:ascii="Times New Roman" w:eastAsia="TimesNewRoman" w:hAnsi="Times New Roman" w:cs="Times New Roman"/>
          <w:sz w:val="28"/>
          <w:szCs w:val="28"/>
        </w:rPr>
        <w:t>параграф</w:t>
      </w:r>
      <w:r w:rsidRPr="003D5EEE">
        <w:rPr>
          <w:rFonts w:ascii="Times New Roman" w:eastAsia="TimesNewRoman" w:hAnsi="Times New Roman" w:cs="Times New Roman"/>
          <w:sz w:val="28"/>
          <w:szCs w:val="28"/>
        </w:rPr>
        <w:t xml:space="preserve"> состоит из одного пункта, он также нумеруется.</w:t>
      </w:r>
    </w:p>
    <w:p w:rsidR="00920D25" w:rsidRPr="003D5EEE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Пункты, при необходимости, могут быть разбиты на подпункты, которые должныиметь порядковую нумерацию в пределах каждого пункта, например: 4.2.1.1, 4.2.1.2,4.2.1.3 и т.д.</w:t>
      </w:r>
    </w:p>
    <w:p w:rsidR="00920D25" w:rsidRPr="003D5EEE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Внутри пунктов или подпунктов могут быть приведены перечисления.</w:t>
      </w:r>
    </w:p>
    <w:p w:rsidR="00920D25" w:rsidRPr="003D5EEE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Перед каждой позицией перечисления следует ставить дефис или, принеобходимости ссылки в тексте документа на одно из перечислений, строчную букву,после которой ставится скобка.</w:t>
      </w:r>
    </w:p>
    <w:p w:rsidR="00920D25" w:rsidRPr="003D5EEE" w:rsidRDefault="00920D25" w:rsidP="00D0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b/>
          <w:bCs/>
          <w:sz w:val="28"/>
          <w:szCs w:val="28"/>
        </w:rPr>
        <w:t>Примеры: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Управление строительно-монтажных работ и металлоконструкций выполняетстроительно-монтажные работы объектов: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- промышленного назначения; жилищного строительства и соцкультбыта;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- капитальный и текущий ремонт промышленных, жилых зданий и сооружений;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lastRenderedPageBreak/>
        <w:t>- строительство и реконструкцию автомобильных дорог, благоустройство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территорий;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- строительство наружных инженерных сетей и коммуникаций.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Управление строительно-монтажных работ и металлоконструкций выполняетстроительно-монтажные работы объектов: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а) промышленного назначения;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б) жилищного строительства и соцкультбыта;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в) капитальный и текущий ремонт промышленных, жилых зданий и сооружений;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г) строительство и реконструкцию автомобильных дорог, благоустройство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территорий;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д) строительство наружных инженерных сетей и коммуникаций.</w:t>
      </w:r>
    </w:p>
    <w:p w:rsidR="00920D25" w:rsidRPr="003D5EEE" w:rsidRDefault="00920D25" w:rsidP="00E2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D5EEE">
        <w:rPr>
          <w:rFonts w:ascii="Times New Roman" w:eastAsia="TimesNewRoman" w:hAnsi="Times New Roman" w:cs="Times New Roman"/>
          <w:sz w:val="28"/>
          <w:szCs w:val="28"/>
        </w:rPr>
        <w:t>Для дальнейшей детализации перечислений необходимо использовать арабскиецифры, после которых ставится скобка, а запись производится с абзацного отступа, какпоказано в нижеприведенном примере.</w:t>
      </w:r>
    </w:p>
    <w:p w:rsidR="00920D25" w:rsidRPr="00FB4F5C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b/>
          <w:bCs/>
          <w:sz w:val="28"/>
          <w:szCs w:val="28"/>
        </w:rPr>
        <w:t>Пример:</w:t>
      </w:r>
    </w:p>
    <w:p w:rsidR="00920D25" w:rsidRPr="00FB4F5C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а) ____________</w:t>
      </w:r>
    </w:p>
    <w:p w:rsidR="00920D25" w:rsidRPr="00FB4F5C" w:rsidRDefault="00920D25" w:rsidP="00920D2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б) ____________</w:t>
      </w:r>
    </w:p>
    <w:p w:rsidR="00920D25" w:rsidRPr="00FB4F5C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1) ____________</w:t>
      </w:r>
    </w:p>
    <w:p w:rsidR="00920D25" w:rsidRPr="00FB4F5C" w:rsidRDefault="00920D25" w:rsidP="003D5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2) ____________</w:t>
      </w:r>
    </w:p>
    <w:p w:rsidR="00920D25" w:rsidRPr="00FB4F5C" w:rsidRDefault="00D36792" w:rsidP="00D36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в</w:t>
      </w:r>
      <w:r w:rsidR="00920D25" w:rsidRPr="00FB4F5C">
        <w:rPr>
          <w:rFonts w:ascii="Times New Roman" w:eastAsia="TimesNewRoman" w:hAnsi="Times New Roman" w:cs="Times New Roman"/>
          <w:sz w:val="28"/>
          <w:szCs w:val="28"/>
        </w:rPr>
        <w:t>) ____________</w:t>
      </w:r>
    </w:p>
    <w:p w:rsidR="00920D25" w:rsidRPr="00FB4F5C" w:rsidRDefault="00920D25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Каждый пункт, подпункт и перечисление записывают с абзацного отступа.</w:t>
      </w:r>
    </w:p>
    <w:p w:rsidR="00920D25" w:rsidRPr="00FB4F5C" w:rsidRDefault="00E27DA6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="00920D25" w:rsidRPr="00FB4F5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FB4F5C">
        <w:rPr>
          <w:rFonts w:ascii="Times New Roman" w:eastAsia="TimesNewRoman" w:hAnsi="Times New Roman" w:cs="Times New Roman"/>
          <w:sz w:val="28"/>
          <w:szCs w:val="28"/>
        </w:rPr>
        <w:t>параграфы</w:t>
      </w:r>
      <w:r w:rsidR="00920D25" w:rsidRPr="00FB4F5C">
        <w:rPr>
          <w:rFonts w:ascii="Times New Roman" w:eastAsia="TimesNewRoman" w:hAnsi="Times New Roman" w:cs="Times New Roman"/>
          <w:sz w:val="28"/>
          <w:szCs w:val="28"/>
        </w:rPr>
        <w:t xml:space="preserve"> должны иметь заголовки. Пункты, как правило, заголовков неимеют.</w:t>
      </w:r>
    </w:p>
    <w:p w:rsidR="00920D25" w:rsidRPr="00FB4F5C" w:rsidRDefault="00920D25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 xml:space="preserve">Заголовки должны четко и кратко отражать содержание </w:t>
      </w:r>
      <w:r w:rsidR="00B923A0" w:rsidRPr="00FB4F5C">
        <w:rPr>
          <w:rFonts w:ascii="Times New Roman" w:eastAsia="TimesNewRoman" w:hAnsi="Times New Roman" w:cs="Times New Roman"/>
          <w:sz w:val="28"/>
          <w:szCs w:val="28"/>
        </w:rPr>
        <w:t>глав</w:t>
      </w:r>
      <w:r w:rsidRPr="00FB4F5C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B923A0" w:rsidRPr="00FB4F5C">
        <w:rPr>
          <w:rFonts w:ascii="Times New Roman" w:eastAsia="TimesNewRoman" w:hAnsi="Times New Roman" w:cs="Times New Roman"/>
          <w:sz w:val="28"/>
          <w:szCs w:val="28"/>
        </w:rPr>
        <w:t>параграфов</w:t>
      </w:r>
      <w:r w:rsidRPr="00FB4F5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20D25" w:rsidRPr="00FB4F5C" w:rsidRDefault="00920D25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Заголовки следует печатать с прописной буквы без точки в конце, не подчеркивая.</w:t>
      </w:r>
    </w:p>
    <w:p w:rsidR="00920D25" w:rsidRPr="00FB4F5C" w:rsidRDefault="00920D25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Переносы слов в заголовках не допускаются. Если заголовок состоит из двухпредложений, то их разделяют точкой.</w:t>
      </w:r>
    </w:p>
    <w:p w:rsidR="00920D25" w:rsidRPr="0007479A" w:rsidRDefault="00920D25" w:rsidP="0042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 xml:space="preserve">Расстояние между заголовком и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текстом при выполнении документадолжно быть равно 3 интервалам. Расстояние между заголовками </w:t>
      </w:r>
      <w:r w:rsidR="00B923A0" w:rsidRPr="0007479A">
        <w:rPr>
          <w:rFonts w:ascii="Times New Roman" w:eastAsia="TimesNewRoman" w:hAnsi="Times New Roman" w:cs="Times New Roman"/>
          <w:sz w:val="28"/>
          <w:szCs w:val="28"/>
        </w:rPr>
        <w:t>главы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B923A0" w:rsidRPr="0007479A">
        <w:rPr>
          <w:rFonts w:ascii="Times New Roman" w:eastAsia="TimesNewRoman" w:hAnsi="Times New Roman" w:cs="Times New Roman"/>
          <w:sz w:val="28"/>
          <w:szCs w:val="28"/>
        </w:rPr>
        <w:t>параграфа соответственно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 — 2 интервала</w:t>
      </w:r>
      <w:r w:rsidR="00B923A0" w:rsidRPr="0007479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20D25" w:rsidRPr="00FB4F5C" w:rsidRDefault="00920D25" w:rsidP="00FB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Заголовки разделов печатаются шрифтом TimesNewRoman 1</w:t>
      </w:r>
      <w:r w:rsidR="00FB4F5C" w:rsidRPr="00FB4F5C">
        <w:rPr>
          <w:rFonts w:ascii="Times New Roman" w:eastAsia="TimesNewRoman" w:hAnsi="Times New Roman" w:cs="Times New Roman"/>
          <w:sz w:val="28"/>
          <w:szCs w:val="28"/>
        </w:rPr>
        <w:t>4</w:t>
      </w:r>
      <w:r w:rsidRPr="00FB4F5C">
        <w:rPr>
          <w:rFonts w:ascii="Times New Roman" w:eastAsia="TimesNewRoman" w:hAnsi="Times New Roman" w:cs="Times New Roman"/>
          <w:sz w:val="28"/>
          <w:szCs w:val="28"/>
        </w:rPr>
        <w:t>пт, междустрочныйинтервал – одинарный. Заголовки подразделов и пунктов – 14 пт. Начертание текстазаголовка делается с использованием стиля «жирный». Использование стилей«курсивный», «подчеркнутый» не допускается.</w:t>
      </w:r>
    </w:p>
    <w:p w:rsidR="00920D25" w:rsidRPr="00FB4F5C" w:rsidRDefault="00920D25" w:rsidP="00FB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4F5C">
        <w:rPr>
          <w:rFonts w:ascii="Times New Roman" w:eastAsia="TimesNewRoman" w:hAnsi="Times New Roman" w:cs="Times New Roman"/>
          <w:sz w:val="28"/>
          <w:szCs w:val="28"/>
        </w:rPr>
        <w:t>В тексте разделов, за исключением формул, таблиц и рисунков, не допускаетсяприменять:</w:t>
      </w:r>
    </w:p>
    <w:p w:rsidR="00920D25" w:rsidRPr="009E0075" w:rsidRDefault="00920D25" w:rsidP="0092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75">
        <w:rPr>
          <w:rFonts w:ascii="Times New Roman" w:eastAsia="TimesNewRoman" w:hAnsi="Times New Roman" w:cs="Times New Roman"/>
          <w:sz w:val="28"/>
          <w:szCs w:val="28"/>
        </w:rPr>
        <w:lastRenderedPageBreak/>
        <w:t>математический знак минус (-) перед отрицательными значениями величин</w:t>
      </w:r>
      <w:r w:rsidRPr="009E0075">
        <w:rPr>
          <w:rFonts w:ascii="Times New Roman" w:hAnsi="Times New Roman" w:cs="Times New Roman"/>
          <w:sz w:val="28"/>
          <w:szCs w:val="28"/>
        </w:rPr>
        <w:t>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следует писать слово </w:t>
      </w:r>
      <w:r w:rsidRPr="009E0075">
        <w:rPr>
          <w:rFonts w:ascii="Times New Roman" w:hAnsi="Times New Roman" w:cs="Times New Roman"/>
          <w:sz w:val="28"/>
          <w:szCs w:val="28"/>
        </w:rPr>
        <w:t>«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минус</w:t>
      </w:r>
      <w:r w:rsidRPr="009E0075">
        <w:rPr>
          <w:rFonts w:ascii="Times New Roman" w:hAnsi="Times New Roman" w:cs="Times New Roman"/>
          <w:sz w:val="28"/>
          <w:szCs w:val="28"/>
        </w:rPr>
        <w:t>»);</w:t>
      </w:r>
    </w:p>
    <w:p w:rsidR="00920D25" w:rsidRPr="009E0075" w:rsidRDefault="00920D25" w:rsidP="009E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E0075">
        <w:rPr>
          <w:rFonts w:ascii="Times New Roman" w:eastAsia="TimesNewRoman" w:hAnsi="Times New Roman" w:cs="Times New Roman"/>
          <w:sz w:val="28"/>
          <w:szCs w:val="28"/>
        </w:rPr>
        <w:t>математические знаки без числовых значений</w:t>
      </w:r>
      <w:r w:rsidRPr="009E0075">
        <w:rPr>
          <w:rFonts w:ascii="Times New Roman" w:hAnsi="Times New Roman" w:cs="Times New Roman"/>
          <w:sz w:val="28"/>
          <w:szCs w:val="28"/>
        </w:rPr>
        <w:t xml:space="preserve">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например </w:t>
      </w:r>
      <w:r w:rsidRPr="009E0075">
        <w:rPr>
          <w:rFonts w:ascii="Times New Roman" w:hAnsi="Times New Roman" w:cs="Times New Roman"/>
          <w:sz w:val="28"/>
          <w:szCs w:val="28"/>
        </w:rPr>
        <w:t>&gt; 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больше</w:t>
      </w:r>
      <w:r w:rsidRPr="009E0075">
        <w:rPr>
          <w:rFonts w:ascii="Times New Roman" w:hAnsi="Times New Roman" w:cs="Times New Roman"/>
          <w:sz w:val="28"/>
          <w:szCs w:val="28"/>
        </w:rPr>
        <w:t>), &lt;(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меньше</w:t>
      </w:r>
      <w:r w:rsidRPr="009E0075">
        <w:rPr>
          <w:rFonts w:ascii="Times New Roman" w:hAnsi="Times New Roman" w:cs="Times New Roman"/>
          <w:sz w:val="28"/>
          <w:szCs w:val="28"/>
        </w:rPr>
        <w:t>), = 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равно</w:t>
      </w:r>
      <w:r w:rsidRPr="009E0075">
        <w:rPr>
          <w:rFonts w:ascii="Times New Roman" w:hAnsi="Times New Roman" w:cs="Times New Roman"/>
          <w:sz w:val="28"/>
          <w:szCs w:val="28"/>
        </w:rPr>
        <w:t xml:space="preserve">),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≥ </w:t>
      </w:r>
      <w:r w:rsidRPr="009E0075">
        <w:rPr>
          <w:rFonts w:ascii="Times New Roman" w:hAnsi="Times New Roman" w:cs="Times New Roman"/>
          <w:sz w:val="28"/>
          <w:szCs w:val="28"/>
        </w:rPr>
        <w:t>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больше или равно</w:t>
      </w:r>
      <w:r w:rsidRPr="009E0075">
        <w:rPr>
          <w:rFonts w:ascii="Times New Roman" w:hAnsi="Times New Roman" w:cs="Times New Roman"/>
          <w:sz w:val="28"/>
          <w:szCs w:val="28"/>
        </w:rPr>
        <w:t xml:space="preserve">),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≤ </w:t>
      </w:r>
      <w:r w:rsidRPr="009E0075">
        <w:rPr>
          <w:rFonts w:ascii="Times New Roman" w:hAnsi="Times New Roman" w:cs="Times New Roman"/>
          <w:sz w:val="28"/>
          <w:szCs w:val="28"/>
        </w:rPr>
        <w:t>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меньше или равно</w:t>
      </w:r>
      <w:r w:rsidRPr="009E0075">
        <w:rPr>
          <w:rFonts w:ascii="Times New Roman" w:hAnsi="Times New Roman" w:cs="Times New Roman"/>
          <w:sz w:val="28"/>
          <w:szCs w:val="28"/>
        </w:rPr>
        <w:t xml:space="preserve">),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≠ </w:t>
      </w:r>
      <w:r w:rsidRPr="009E0075">
        <w:rPr>
          <w:rFonts w:ascii="Times New Roman" w:hAnsi="Times New Roman" w:cs="Times New Roman"/>
          <w:sz w:val="28"/>
          <w:szCs w:val="28"/>
        </w:rPr>
        <w:t>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не равно</w:t>
      </w:r>
      <w:r w:rsidRPr="009E0075">
        <w:rPr>
          <w:rFonts w:ascii="Times New Roman" w:hAnsi="Times New Roman" w:cs="Times New Roman"/>
          <w:sz w:val="28"/>
          <w:szCs w:val="28"/>
        </w:rPr>
        <w:t xml:space="preserve">),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а также</w:t>
      </w:r>
    </w:p>
    <w:p w:rsidR="00920D25" w:rsidRPr="009E0075" w:rsidRDefault="00920D25" w:rsidP="009E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75">
        <w:rPr>
          <w:rFonts w:ascii="Times New Roman" w:eastAsia="TimesNewRoman" w:hAnsi="Times New Roman" w:cs="Times New Roman"/>
          <w:sz w:val="28"/>
          <w:szCs w:val="28"/>
        </w:rPr>
        <w:t xml:space="preserve">знаки № </w:t>
      </w:r>
      <w:r w:rsidRPr="009E0075">
        <w:rPr>
          <w:rFonts w:ascii="Times New Roman" w:hAnsi="Times New Roman" w:cs="Times New Roman"/>
          <w:sz w:val="28"/>
          <w:szCs w:val="28"/>
        </w:rPr>
        <w:t>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номер</w:t>
      </w:r>
      <w:r w:rsidRPr="009E0075">
        <w:rPr>
          <w:rFonts w:ascii="Times New Roman" w:hAnsi="Times New Roman" w:cs="Times New Roman"/>
          <w:sz w:val="28"/>
          <w:szCs w:val="28"/>
        </w:rPr>
        <w:t>), % (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процент</w:t>
      </w:r>
      <w:r w:rsidRPr="009E0075">
        <w:rPr>
          <w:rFonts w:ascii="Times New Roman" w:hAnsi="Times New Roman" w:cs="Times New Roman"/>
          <w:sz w:val="28"/>
          <w:szCs w:val="28"/>
        </w:rPr>
        <w:t>);</w:t>
      </w:r>
    </w:p>
    <w:p w:rsidR="00920D25" w:rsidRPr="009E0075" w:rsidRDefault="00920D25" w:rsidP="009E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75">
        <w:rPr>
          <w:rFonts w:ascii="Times New Roman" w:eastAsia="TimesNewRoman" w:hAnsi="Times New Roman" w:cs="Times New Roman"/>
          <w:sz w:val="28"/>
          <w:szCs w:val="28"/>
        </w:rPr>
        <w:t>индексы стандартов</w:t>
      </w:r>
      <w:r w:rsidRPr="009E0075">
        <w:rPr>
          <w:rFonts w:ascii="Times New Roman" w:hAnsi="Times New Roman" w:cs="Times New Roman"/>
          <w:sz w:val="28"/>
          <w:szCs w:val="28"/>
        </w:rPr>
        <w:t xml:space="preserve">, </w:t>
      </w:r>
      <w:r w:rsidRPr="009E0075">
        <w:rPr>
          <w:rFonts w:ascii="Times New Roman" w:eastAsia="TimesNewRoman" w:hAnsi="Times New Roman" w:cs="Times New Roman"/>
          <w:sz w:val="28"/>
          <w:szCs w:val="28"/>
        </w:rPr>
        <w:t>технических условий и других документов безрегистрационного номера</w:t>
      </w:r>
      <w:r w:rsidRPr="009E0075">
        <w:rPr>
          <w:rFonts w:ascii="Times New Roman" w:hAnsi="Times New Roman" w:cs="Times New Roman"/>
          <w:sz w:val="28"/>
          <w:szCs w:val="28"/>
        </w:rPr>
        <w:t>.</w:t>
      </w:r>
    </w:p>
    <w:p w:rsidR="00920D25" w:rsidRPr="005D11C4" w:rsidRDefault="00920D25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443483459"/>
      <w:r w:rsidRPr="005D11C4">
        <w:rPr>
          <w:rFonts w:ascii="Times New Roman" w:hAnsi="Times New Roman" w:cs="Times New Roman"/>
          <w:b/>
          <w:bCs/>
          <w:sz w:val="28"/>
          <w:szCs w:val="28"/>
        </w:rPr>
        <w:t>Условные буквенные обозначения</w:t>
      </w:r>
      <w:bookmarkEnd w:id="8"/>
    </w:p>
    <w:p w:rsidR="005F068D" w:rsidRPr="005F068D" w:rsidRDefault="00920D25" w:rsidP="005F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eastAsia="TimesNewRoman" w:hAnsi="Times New Roman" w:cs="Times New Roman"/>
          <w:sz w:val="28"/>
          <w:szCs w:val="28"/>
        </w:rPr>
        <w:t>Условные буквенные обозначения</w:t>
      </w:r>
      <w:r w:rsidRPr="005F068D">
        <w:rPr>
          <w:rFonts w:ascii="Times New Roman" w:hAnsi="Times New Roman" w:cs="Times New Roman"/>
          <w:sz w:val="28"/>
          <w:szCs w:val="28"/>
        </w:rPr>
        <w:t xml:space="preserve">, 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>изображения или знаки должнысоответствовать принятым в действующем законодательстве и государственныхстандартах</w:t>
      </w:r>
      <w:r w:rsidRPr="005F0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D25" w:rsidRPr="005F068D" w:rsidRDefault="00920D25" w:rsidP="005F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eastAsia="TimesNewRoman" w:hAnsi="Times New Roman" w:cs="Times New Roman"/>
          <w:sz w:val="28"/>
          <w:szCs w:val="28"/>
        </w:rPr>
        <w:t>При необходимости применения условных обозначений</w:t>
      </w:r>
      <w:r w:rsidRPr="005F068D">
        <w:rPr>
          <w:rFonts w:ascii="Times New Roman" w:hAnsi="Times New Roman" w:cs="Times New Roman"/>
          <w:sz w:val="28"/>
          <w:szCs w:val="28"/>
        </w:rPr>
        <w:t xml:space="preserve">, 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>изображений или знаков</w:t>
      </w:r>
      <w:r w:rsidRPr="005F068D">
        <w:rPr>
          <w:rFonts w:ascii="Times New Roman" w:hAnsi="Times New Roman" w:cs="Times New Roman"/>
          <w:sz w:val="28"/>
          <w:szCs w:val="28"/>
        </w:rPr>
        <w:t>,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>не установленных действующими стандартами</w:t>
      </w:r>
      <w:r w:rsidRPr="005F068D">
        <w:rPr>
          <w:rFonts w:ascii="Times New Roman" w:hAnsi="Times New Roman" w:cs="Times New Roman"/>
          <w:sz w:val="28"/>
          <w:szCs w:val="28"/>
        </w:rPr>
        <w:t xml:space="preserve">, 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>их следует пояснять в тексте или вперечне обозначений</w:t>
      </w:r>
      <w:r w:rsidRPr="005F068D">
        <w:rPr>
          <w:rFonts w:ascii="Times New Roman" w:hAnsi="Times New Roman" w:cs="Times New Roman"/>
          <w:sz w:val="28"/>
          <w:szCs w:val="28"/>
        </w:rPr>
        <w:t>.</w:t>
      </w:r>
    </w:p>
    <w:p w:rsidR="00920D25" w:rsidRPr="005D11C4" w:rsidRDefault="00920D25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443483460"/>
      <w:r w:rsidRPr="005D11C4">
        <w:rPr>
          <w:rFonts w:ascii="Times New Roman" w:hAnsi="Times New Roman" w:cs="Times New Roman"/>
          <w:b/>
          <w:bCs/>
          <w:sz w:val="28"/>
          <w:szCs w:val="28"/>
        </w:rPr>
        <w:t>Физические величины, единицы счета и числовые значения</w:t>
      </w:r>
      <w:bookmarkEnd w:id="9"/>
    </w:p>
    <w:p w:rsidR="00920D25" w:rsidRPr="005F068D" w:rsidRDefault="00920D25" w:rsidP="005F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eastAsia="TimesNewRoman" w:hAnsi="Times New Roman" w:cs="Times New Roman"/>
          <w:sz w:val="28"/>
          <w:szCs w:val="28"/>
        </w:rPr>
        <w:t>В документе следует применять стандартизованные единицы физических величин</w:t>
      </w:r>
      <w:r w:rsidRPr="005F068D">
        <w:rPr>
          <w:rFonts w:ascii="Times New Roman" w:hAnsi="Times New Roman" w:cs="Times New Roman"/>
          <w:sz w:val="28"/>
          <w:szCs w:val="28"/>
        </w:rPr>
        <w:t>,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 xml:space="preserve">их наименования и обозначения в соответствии с ГОСТ </w:t>
      </w:r>
      <w:r w:rsidRPr="005F068D">
        <w:rPr>
          <w:rFonts w:ascii="Times New Roman" w:hAnsi="Times New Roman" w:cs="Times New Roman"/>
          <w:sz w:val="28"/>
          <w:szCs w:val="28"/>
        </w:rPr>
        <w:t>8.417-2002.</w:t>
      </w:r>
    </w:p>
    <w:p w:rsidR="00920D25" w:rsidRPr="005F068D" w:rsidRDefault="00920D25" w:rsidP="005F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eastAsia="TimesNewRoman" w:hAnsi="Times New Roman" w:cs="Times New Roman"/>
          <w:sz w:val="28"/>
          <w:szCs w:val="28"/>
        </w:rPr>
        <w:t>Применение в одном документе разных систем обозначения физических величинне допускается</w:t>
      </w:r>
      <w:r w:rsidRPr="005F068D">
        <w:rPr>
          <w:rFonts w:ascii="Times New Roman" w:hAnsi="Times New Roman" w:cs="Times New Roman"/>
          <w:sz w:val="28"/>
          <w:szCs w:val="28"/>
        </w:rPr>
        <w:t>.</w:t>
      </w:r>
    </w:p>
    <w:p w:rsidR="0009156C" w:rsidRDefault="00920D25" w:rsidP="005D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8D">
        <w:rPr>
          <w:rFonts w:ascii="Times New Roman" w:eastAsia="TimesNewRoman" w:hAnsi="Times New Roman" w:cs="Times New Roman"/>
          <w:sz w:val="28"/>
          <w:szCs w:val="28"/>
        </w:rPr>
        <w:t>В тексте документа числовые значения величин с обозначением единицфизических величин и единиц счета следует писать цифрами</w:t>
      </w:r>
      <w:r w:rsidRPr="005F068D">
        <w:rPr>
          <w:rFonts w:ascii="Times New Roman" w:hAnsi="Times New Roman" w:cs="Times New Roman"/>
          <w:sz w:val="28"/>
          <w:szCs w:val="28"/>
        </w:rPr>
        <w:t xml:space="preserve">, 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 xml:space="preserve">а числа без обозначенияединиц физических величин и единиц счета от единицы до девяти </w:t>
      </w:r>
      <w:r w:rsidRPr="005F068D">
        <w:rPr>
          <w:rFonts w:ascii="Times New Roman" w:hAnsi="Times New Roman" w:cs="Times New Roman"/>
          <w:sz w:val="28"/>
          <w:szCs w:val="28"/>
        </w:rPr>
        <w:t xml:space="preserve">– </w:t>
      </w:r>
      <w:r w:rsidRPr="005F068D">
        <w:rPr>
          <w:rFonts w:ascii="Times New Roman" w:eastAsia="TimesNewRoman" w:hAnsi="Times New Roman" w:cs="Times New Roman"/>
          <w:sz w:val="28"/>
          <w:szCs w:val="28"/>
        </w:rPr>
        <w:t>словами</w:t>
      </w:r>
      <w:r w:rsidRPr="005F068D">
        <w:rPr>
          <w:rFonts w:ascii="Times New Roman" w:hAnsi="Times New Roman" w:cs="Times New Roman"/>
          <w:sz w:val="28"/>
          <w:szCs w:val="28"/>
        </w:rPr>
        <w:t>.</w:t>
      </w:r>
    </w:p>
    <w:p w:rsidR="0007479A" w:rsidRPr="005D11C4" w:rsidRDefault="0007479A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443483461"/>
      <w:r w:rsidRPr="005D11C4">
        <w:rPr>
          <w:rFonts w:ascii="Times New Roman" w:hAnsi="Times New Roman" w:cs="Times New Roman"/>
          <w:b/>
          <w:bCs/>
          <w:sz w:val="28"/>
          <w:szCs w:val="28"/>
        </w:rPr>
        <w:t>Формулы</w:t>
      </w:r>
      <w:bookmarkEnd w:id="10"/>
    </w:p>
    <w:p w:rsidR="0007479A" w:rsidRPr="0007479A" w:rsidRDefault="0007479A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9A">
        <w:rPr>
          <w:rFonts w:ascii="Times New Roman" w:eastAsia="TimesNewRoman" w:hAnsi="Times New Roman" w:cs="Times New Roman"/>
          <w:sz w:val="28"/>
          <w:szCs w:val="28"/>
        </w:rPr>
        <w:t>В формулах в качестве символов следует применять обозначения</w:t>
      </w:r>
      <w:r w:rsidRPr="0007479A">
        <w:rPr>
          <w:rFonts w:ascii="Times New Roman" w:hAnsi="Times New Roman" w:cs="Times New Roman"/>
          <w:sz w:val="28"/>
          <w:szCs w:val="28"/>
        </w:rPr>
        <w:t xml:space="preserve">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установленныесоответствующими государственными стандартами</w:t>
      </w:r>
      <w:r w:rsidRPr="0007479A">
        <w:rPr>
          <w:rFonts w:ascii="Times New Roman" w:hAnsi="Times New Roman" w:cs="Times New Roman"/>
          <w:sz w:val="28"/>
          <w:szCs w:val="28"/>
        </w:rPr>
        <w:t xml:space="preserve">.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Пояснения символов и числовыхкоэффициентов</w:t>
      </w:r>
      <w:r w:rsidRPr="0007479A">
        <w:rPr>
          <w:rFonts w:ascii="Times New Roman" w:hAnsi="Times New Roman" w:cs="Times New Roman"/>
          <w:sz w:val="28"/>
          <w:szCs w:val="28"/>
        </w:rPr>
        <w:t xml:space="preserve">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входящих в формулу</w:t>
      </w:r>
      <w:r w:rsidRPr="0007479A">
        <w:rPr>
          <w:rFonts w:ascii="Times New Roman" w:hAnsi="Times New Roman" w:cs="Times New Roman"/>
          <w:sz w:val="28"/>
          <w:szCs w:val="28"/>
        </w:rPr>
        <w:t xml:space="preserve">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если они не пояснены ранее в тексте</w:t>
      </w:r>
      <w:r w:rsidRPr="0007479A">
        <w:rPr>
          <w:rFonts w:ascii="Times New Roman" w:hAnsi="Times New Roman" w:cs="Times New Roman"/>
          <w:sz w:val="28"/>
          <w:szCs w:val="28"/>
        </w:rPr>
        <w:t xml:space="preserve">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должны бытьприведены непосредственно под формулой</w:t>
      </w:r>
      <w:r w:rsidRPr="00074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56C" w:rsidRDefault="0007479A" w:rsidP="0007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Перваястрока пояснения должна начинаться со слова </w:t>
      </w:r>
      <w:r w:rsidRPr="0007479A">
        <w:rPr>
          <w:rFonts w:ascii="Times New Roman" w:hAnsi="Times New Roman" w:cs="Times New Roman"/>
          <w:sz w:val="28"/>
          <w:szCs w:val="28"/>
        </w:rPr>
        <w:t>«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где</w:t>
      </w:r>
      <w:r w:rsidRPr="0007479A">
        <w:rPr>
          <w:rFonts w:ascii="Times New Roman" w:hAnsi="Times New Roman" w:cs="Times New Roman"/>
          <w:sz w:val="28"/>
          <w:szCs w:val="28"/>
        </w:rPr>
        <w:t xml:space="preserve">»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без двоеточия после него</w:t>
      </w:r>
      <w:r w:rsidRPr="0007479A">
        <w:rPr>
          <w:rFonts w:ascii="Times New Roman" w:hAnsi="Times New Roman" w:cs="Times New Roman"/>
          <w:sz w:val="28"/>
          <w:szCs w:val="28"/>
        </w:rPr>
        <w:t>.</w:t>
      </w:r>
    </w:p>
    <w:p w:rsidR="0007479A" w:rsidRPr="0007479A" w:rsidRDefault="0007479A" w:rsidP="0007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9A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07479A" w:rsidRPr="0007479A" w:rsidRDefault="0007479A" w:rsidP="0007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Плотность каждого образца </w:t>
      </w:r>
      <w:r w:rsidRPr="0007479A">
        <w:rPr>
          <w:rFonts w:ascii="Times New Roman" w:hAnsi="Times New Roman" w:cs="Times New Roman"/>
          <w:sz w:val="28"/>
          <w:szCs w:val="28"/>
        </w:rPr>
        <w:t>r,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кг</w:t>
      </w:r>
      <w:r w:rsidRPr="0007479A">
        <w:rPr>
          <w:rFonts w:ascii="Times New Roman" w:hAnsi="Times New Roman" w:cs="Times New Roman"/>
          <w:sz w:val="28"/>
          <w:szCs w:val="28"/>
        </w:rPr>
        <w:t>/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м</w:t>
      </w:r>
      <w:r w:rsidRPr="0007479A">
        <w:rPr>
          <w:rFonts w:ascii="Times New Roman" w:hAnsi="Times New Roman" w:cs="Times New Roman"/>
          <w:sz w:val="28"/>
          <w:szCs w:val="28"/>
        </w:rPr>
        <w:t xml:space="preserve">3,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вычисляют по формуле</w:t>
      </w:r>
    </w:p>
    <w:p w:rsidR="0007479A" w:rsidRPr="0007479A" w:rsidRDefault="0007479A" w:rsidP="0007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9A">
        <w:rPr>
          <w:rFonts w:ascii="Times New Roman" w:hAnsi="Times New Roman" w:cs="Times New Roman"/>
          <w:sz w:val="28"/>
          <w:szCs w:val="28"/>
        </w:rPr>
        <w:t>r =</w:t>
      </w:r>
      <w:r w:rsidRPr="0007479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09156C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7479A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07479A">
        <w:rPr>
          <w:rFonts w:ascii="Times New Roman" w:hAnsi="Times New Roman" w:cs="Times New Roman"/>
          <w:sz w:val="28"/>
          <w:szCs w:val="28"/>
        </w:rPr>
        <w:t>, (1)</w:t>
      </w:r>
    </w:p>
    <w:p w:rsidR="0007479A" w:rsidRPr="0007479A" w:rsidRDefault="0007479A" w:rsidP="0007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9A">
        <w:rPr>
          <w:rFonts w:ascii="Times New Roman" w:eastAsia="TimesNewRoman" w:hAnsi="Times New Roman" w:cs="Times New Roman"/>
          <w:sz w:val="28"/>
          <w:szCs w:val="28"/>
        </w:rPr>
        <w:t xml:space="preserve">где </w:t>
      </w:r>
      <w:r w:rsidRPr="0007479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07479A">
        <w:rPr>
          <w:rFonts w:ascii="Times New Roman" w:hAnsi="Times New Roman" w:cs="Times New Roman"/>
          <w:sz w:val="28"/>
          <w:szCs w:val="28"/>
        </w:rPr>
        <w:t xml:space="preserve">-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масса образца</w:t>
      </w:r>
      <w:r w:rsidRPr="0007479A">
        <w:rPr>
          <w:rFonts w:ascii="Times New Roman" w:hAnsi="Times New Roman" w:cs="Times New Roman"/>
          <w:sz w:val="28"/>
          <w:szCs w:val="28"/>
        </w:rPr>
        <w:t xml:space="preserve">, </w:t>
      </w:r>
      <w:r w:rsidRPr="0007479A">
        <w:rPr>
          <w:rFonts w:ascii="Times New Roman" w:eastAsia="TimesNewRoman" w:hAnsi="Times New Roman" w:cs="Times New Roman"/>
          <w:sz w:val="28"/>
          <w:szCs w:val="28"/>
        </w:rPr>
        <w:t>кг</w:t>
      </w:r>
      <w:r w:rsidRPr="0007479A">
        <w:rPr>
          <w:rFonts w:ascii="Times New Roman" w:hAnsi="Times New Roman" w:cs="Times New Roman"/>
          <w:sz w:val="28"/>
          <w:szCs w:val="28"/>
        </w:rPr>
        <w:t>;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Pr="0009156C">
        <w:rPr>
          <w:rFonts w:ascii="Times New Roman" w:hAnsi="Times New Roman" w:cs="Times New Roman"/>
          <w:sz w:val="28"/>
          <w:szCs w:val="28"/>
        </w:rPr>
        <w:t xml:space="preserve">-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объем образца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м</w:t>
      </w:r>
      <w:r w:rsidRPr="0009156C">
        <w:rPr>
          <w:rFonts w:ascii="Times New Roman" w:hAnsi="Times New Roman" w:cs="Times New Roman"/>
          <w:sz w:val="28"/>
          <w:szCs w:val="28"/>
        </w:rPr>
        <w:t>3.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Формулы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следующие одна за другой и не разделенные текстом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разделяютзапятой</w:t>
      </w:r>
      <w:r w:rsidRPr="0009156C">
        <w:rPr>
          <w:rFonts w:ascii="Times New Roman" w:hAnsi="Times New Roman" w:cs="Times New Roman"/>
          <w:sz w:val="28"/>
          <w:szCs w:val="28"/>
        </w:rPr>
        <w:t>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lastRenderedPageBreak/>
        <w:t>Переносить формулы на следующую строку допускается только на знакахвыполняемых операций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причем знак в начале следующей строки повторяют</w:t>
      </w:r>
      <w:r w:rsidRPr="0009156C">
        <w:rPr>
          <w:rFonts w:ascii="Times New Roman" w:hAnsi="Times New Roman" w:cs="Times New Roman"/>
          <w:sz w:val="28"/>
          <w:szCs w:val="28"/>
        </w:rPr>
        <w:t xml:space="preserve">.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 xml:space="preserve">Припереносе формулы на знаке умножения применяют знак </w:t>
      </w:r>
      <w:r w:rsidRPr="0009156C">
        <w:rPr>
          <w:rFonts w:ascii="Times New Roman" w:hAnsi="Times New Roman" w:cs="Times New Roman"/>
          <w:sz w:val="28"/>
          <w:szCs w:val="28"/>
        </w:rPr>
        <w:t>"´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56C">
        <w:rPr>
          <w:rFonts w:ascii="Times New Roman" w:hAnsi="Times New Roman" w:cs="Times New Roman"/>
          <w:sz w:val="28"/>
          <w:szCs w:val="28"/>
        </w:rPr>
        <w:t>".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Формулы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за исключением формул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помещаемых в приложении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должнынумероваться сквозной нумерацией арабскими цифрами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которые записывают на уровнеформулы справа в круглых скобках в конце строки</w:t>
      </w:r>
      <w:r w:rsidRPr="0009156C">
        <w:rPr>
          <w:rFonts w:ascii="Times New Roman" w:hAnsi="Times New Roman" w:cs="Times New Roman"/>
          <w:sz w:val="28"/>
          <w:szCs w:val="28"/>
        </w:rPr>
        <w:t xml:space="preserve">.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 xml:space="preserve">Одну формулу обозначают </w:t>
      </w:r>
      <w:r w:rsidRPr="0009156C">
        <w:rPr>
          <w:rFonts w:ascii="Times New Roman" w:hAnsi="Times New Roman" w:cs="Times New Roman"/>
          <w:sz w:val="28"/>
          <w:szCs w:val="28"/>
        </w:rPr>
        <w:t>- (1).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Ссылки в тексте на порядковые номера формул дают в скобках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 xml:space="preserve">вформуле </w:t>
      </w:r>
      <w:r w:rsidRPr="0009156C">
        <w:rPr>
          <w:rFonts w:ascii="Times New Roman" w:hAnsi="Times New Roman" w:cs="Times New Roman"/>
          <w:sz w:val="28"/>
          <w:szCs w:val="28"/>
        </w:rPr>
        <w:t>(1).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Формулы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помещаемые в приложениях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должны нумероваться отдельнойнумерацией арабскими цифрами в пределах каждого приложения с добавлением передкаждой цифрой обозначения приложения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 xml:space="preserve">формула </w:t>
      </w:r>
      <w:r w:rsidRPr="0009156C">
        <w:rPr>
          <w:rFonts w:ascii="Times New Roman" w:hAnsi="Times New Roman" w:cs="Times New Roman"/>
          <w:sz w:val="28"/>
          <w:szCs w:val="28"/>
        </w:rPr>
        <w:t>(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В</w:t>
      </w:r>
      <w:r w:rsidRPr="0009156C">
        <w:rPr>
          <w:rFonts w:ascii="Times New Roman" w:hAnsi="Times New Roman" w:cs="Times New Roman"/>
          <w:sz w:val="28"/>
          <w:szCs w:val="28"/>
        </w:rPr>
        <w:t>.1).</w:t>
      </w:r>
    </w:p>
    <w:p w:rsidR="0009156C" w:rsidRPr="0009156C" w:rsidRDefault="0009156C" w:rsidP="0009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Допускается нумерация формул в пределах раздела</w:t>
      </w:r>
      <w:r w:rsidRPr="0009156C">
        <w:rPr>
          <w:rFonts w:ascii="Times New Roman" w:hAnsi="Times New Roman" w:cs="Times New Roman"/>
          <w:sz w:val="28"/>
          <w:szCs w:val="28"/>
        </w:rPr>
        <w:t xml:space="preserve">.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В этом случае номер формулысостоит из номера раздела и порядкового номера формулы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разделенных точкой</w:t>
      </w:r>
      <w:r w:rsidRPr="0009156C">
        <w:rPr>
          <w:rFonts w:ascii="Times New Roman" w:hAnsi="Times New Roman" w:cs="Times New Roman"/>
          <w:sz w:val="28"/>
          <w:szCs w:val="28"/>
        </w:rPr>
        <w:t>,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 xml:space="preserve">например </w:t>
      </w:r>
      <w:r w:rsidRPr="0009156C">
        <w:rPr>
          <w:rFonts w:ascii="Times New Roman" w:hAnsi="Times New Roman" w:cs="Times New Roman"/>
          <w:sz w:val="28"/>
          <w:szCs w:val="28"/>
        </w:rPr>
        <w:t>(3.1).</w:t>
      </w:r>
    </w:p>
    <w:p w:rsidR="0009156C" w:rsidRPr="0009156C" w:rsidRDefault="0009156C" w:rsidP="005D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6C">
        <w:rPr>
          <w:rFonts w:ascii="Times New Roman" w:eastAsia="TimesNewRoman" w:hAnsi="Times New Roman" w:cs="Times New Roman"/>
          <w:sz w:val="28"/>
          <w:szCs w:val="28"/>
        </w:rPr>
        <w:t>Порядок изложения в документах математических уравнений такой же</w:t>
      </w:r>
      <w:r w:rsidRPr="0009156C">
        <w:rPr>
          <w:rFonts w:ascii="Times New Roman" w:hAnsi="Times New Roman" w:cs="Times New Roman"/>
          <w:sz w:val="28"/>
          <w:szCs w:val="28"/>
        </w:rPr>
        <w:t xml:space="preserve">, </w:t>
      </w:r>
      <w:r w:rsidRPr="0009156C">
        <w:rPr>
          <w:rFonts w:ascii="Times New Roman" w:eastAsia="TimesNewRoman" w:hAnsi="Times New Roman" w:cs="Times New Roman"/>
          <w:sz w:val="28"/>
          <w:szCs w:val="28"/>
        </w:rPr>
        <w:t>как иформул</w:t>
      </w:r>
      <w:r w:rsidRPr="0009156C">
        <w:rPr>
          <w:rFonts w:ascii="Times New Roman" w:hAnsi="Times New Roman" w:cs="Times New Roman"/>
          <w:sz w:val="28"/>
          <w:szCs w:val="28"/>
        </w:rPr>
        <w:t>.</w:t>
      </w:r>
    </w:p>
    <w:p w:rsidR="0009156C" w:rsidRPr="005D11C4" w:rsidRDefault="0009156C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443483462"/>
      <w:r w:rsidRPr="005D11C4">
        <w:rPr>
          <w:rFonts w:ascii="Times New Roman" w:hAnsi="Times New Roman" w:cs="Times New Roman"/>
          <w:b/>
          <w:bCs/>
          <w:sz w:val="28"/>
          <w:szCs w:val="28"/>
        </w:rPr>
        <w:t>Иллюстрации</w:t>
      </w:r>
      <w:bookmarkEnd w:id="11"/>
    </w:p>
    <w:p w:rsidR="0009156C" w:rsidRPr="000A3E08" w:rsidRDefault="0009156C" w:rsidP="000A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Количество иллюстраций должно быть достаточным для пояснения излагаемоготекста</w:t>
      </w:r>
      <w:r w:rsidRPr="000A3E08">
        <w:rPr>
          <w:rFonts w:ascii="Times New Roman" w:hAnsi="Times New Roman" w:cs="Times New Roman"/>
          <w:sz w:val="28"/>
          <w:szCs w:val="28"/>
        </w:rPr>
        <w:t xml:space="preserve">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Иллюстрации могут быть расположены как по тексту документа </w:t>
      </w:r>
      <w:r w:rsidRPr="000A3E08">
        <w:rPr>
          <w:rFonts w:ascii="Times New Roman" w:hAnsi="Times New Roman" w:cs="Times New Roman"/>
          <w:sz w:val="28"/>
          <w:szCs w:val="28"/>
        </w:rPr>
        <w:t>(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возможно ближек соответствующим частям текста</w:t>
      </w:r>
      <w:r w:rsidRPr="000A3E08">
        <w:rPr>
          <w:rFonts w:ascii="Times New Roman" w:hAnsi="Times New Roman" w:cs="Times New Roman"/>
          <w:sz w:val="28"/>
          <w:szCs w:val="28"/>
        </w:rPr>
        <w:t xml:space="preserve">),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так и в конце его</w:t>
      </w:r>
      <w:r w:rsidRPr="000A3E08">
        <w:rPr>
          <w:rFonts w:ascii="Times New Roman" w:hAnsi="Times New Roman" w:cs="Times New Roman"/>
          <w:sz w:val="28"/>
          <w:szCs w:val="28"/>
        </w:rPr>
        <w:t xml:space="preserve">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Иллюстрации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за исключениемиллюстраций приложений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следует нумеровать арабскими цифрами сквозной нумерацией</w:t>
      </w:r>
      <w:r w:rsidRPr="000A3E08">
        <w:rPr>
          <w:rFonts w:ascii="Times New Roman" w:hAnsi="Times New Roman" w:cs="Times New Roman"/>
          <w:sz w:val="28"/>
          <w:szCs w:val="28"/>
        </w:rPr>
        <w:t>.</w:t>
      </w:r>
    </w:p>
    <w:p w:rsidR="0009156C" w:rsidRPr="000A3E08" w:rsidRDefault="0009156C" w:rsidP="000A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Если рисунок один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то он обозначается </w:t>
      </w:r>
      <w:r w:rsidRPr="000A3E08">
        <w:rPr>
          <w:rFonts w:ascii="Times New Roman" w:hAnsi="Times New Roman" w:cs="Times New Roman"/>
          <w:sz w:val="28"/>
          <w:szCs w:val="28"/>
        </w:rPr>
        <w:t>"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Рисунок </w:t>
      </w:r>
      <w:r w:rsidRPr="000A3E08">
        <w:rPr>
          <w:rFonts w:ascii="Times New Roman" w:hAnsi="Times New Roman" w:cs="Times New Roman"/>
          <w:sz w:val="28"/>
          <w:szCs w:val="28"/>
        </w:rPr>
        <w:t>1".</w:t>
      </w:r>
    </w:p>
    <w:p w:rsidR="0009156C" w:rsidRPr="000A3E08" w:rsidRDefault="0009156C" w:rsidP="000A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арабскимицифрами с добавлением перед цифрой обозначения приложения</w:t>
      </w:r>
      <w:r w:rsidRPr="000A3E08">
        <w:rPr>
          <w:rFonts w:ascii="Times New Roman" w:hAnsi="Times New Roman" w:cs="Times New Roman"/>
          <w:sz w:val="28"/>
          <w:szCs w:val="28"/>
        </w:rPr>
        <w:t xml:space="preserve">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Например </w:t>
      </w:r>
      <w:r w:rsidRPr="000A3E08">
        <w:rPr>
          <w:rFonts w:ascii="Times New Roman" w:hAnsi="Times New Roman" w:cs="Times New Roman"/>
          <w:sz w:val="28"/>
          <w:szCs w:val="28"/>
        </w:rPr>
        <w:t xml:space="preserve">-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Рисунок </w:t>
      </w:r>
      <w:r w:rsidR="000A3E08">
        <w:rPr>
          <w:rFonts w:ascii="Times New Roman" w:eastAsia="TimesNewRoman" w:hAnsi="Times New Roman" w:cs="Times New Roman"/>
          <w:sz w:val="28"/>
          <w:szCs w:val="28"/>
        </w:rPr>
        <w:t>1</w:t>
      </w:r>
      <w:r w:rsidRPr="000A3E08">
        <w:rPr>
          <w:rFonts w:ascii="Times New Roman" w:hAnsi="Times New Roman" w:cs="Times New Roman"/>
          <w:sz w:val="28"/>
          <w:szCs w:val="28"/>
        </w:rPr>
        <w:t>.3.</w:t>
      </w:r>
    </w:p>
    <w:p w:rsidR="0009156C" w:rsidRPr="000A3E08" w:rsidRDefault="0009156C" w:rsidP="000A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Допускается нумеровать иллюстрации в пределах раздела</w:t>
      </w:r>
      <w:r w:rsidRPr="000A3E08">
        <w:rPr>
          <w:rFonts w:ascii="Times New Roman" w:hAnsi="Times New Roman" w:cs="Times New Roman"/>
          <w:sz w:val="28"/>
          <w:szCs w:val="28"/>
        </w:rPr>
        <w:t xml:space="preserve">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В этом случае номериллюстрации состоит из номера раздела и порядкового номера иллюстрации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разделенныхточкой</w:t>
      </w:r>
      <w:r w:rsidRPr="000A3E08">
        <w:rPr>
          <w:rFonts w:ascii="Times New Roman" w:hAnsi="Times New Roman" w:cs="Times New Roman"/>
          <w:sz w:val="28"/>
          <w:szCs w:val="28"/>
        </w:rPr>
        <w:t xml:space="preserve">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Например </w:t>
      </w:r>
      <w:r w:rsidRPr="000A3E08">
        <w:rPr>
          <w:rFonts w:ascii="Times New Roman" w:hAnsi="Times New Roman" w:cs="Times New Roman"/>
          <w:sz w:val="28"/>
          <w:szCs w:val="28"/>
        </w:rPr>
        <w:t xml:space="preserve">-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Рисунок </w:t>
      </w:r>
      <w:r w:rsidRPr="000A3E08">
        <w:rPr>
          <w:rFonts w:ascii="Times New Roman" w:hAnsi="Times New Roman" w:cs="Times New Roman"/>
          <w:sz w:val="28"/>
          <w:szCs w:val="28"/>
        </w:rPr>
        <w:t>1.1.</w:t>
      </w:r>
    </w:p>
    <w:p w:rsidR="0009156C" w:rsidRPr="000A3E08" w:rsidRDefault="0009156C" w:rsidP="000A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При ссылках на иллюстрации следует писать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0A3E08">
        <w:rPr>
          <w:rFonts w:ascii="Times New Roman" w:hAnsi="Times New Roman" w:cs="Times New Roman"/>
          <w:sz w:val="28"/>
          <w:szCs w:val="28"/>
        </w:rPr>
        <w:t xml:space="preserve">, «...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срисунком </w:t>
      </w:r>
      <w:r w:rsidRPr="000A3E08">
        <w:rPr>
          <w:rFonts w:ascii="Times New Roman" w:hAnsi="Times New Roman" w:cs="Times New Roman"/>
          <w:sz w:val="28"/>
          <w:szCs w:val="28"/>
        </w:rPr>
        <w:t xml:space="preserve">2»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при сквозной нумерации и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0A3E08">
        <w:rPr>
          <w:rFonts w:ascii="Times New Roman" w:hAnsi="Times New Roman" w:cs="Times New Roman"/>
          <w:sz w:val="28"/>
          <w:szCs w:val="28"/>
        </w:rPr>
        <w:t xml:space="preserve">, «...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рисунком </w:t>
      </w:r>
      <w:r w:rsidRPr="000A3E08">
        <w:rPr>
          <w:rFonts w:ascii="Times New Roman" w:hAnsi="Times New Roman" w:cs="Times New Roman"/>
          <w:sz w:val="28"/>
          <w:szCs w:val="28"/>
        </w:rPr>
        <w:t xml:space="preserve">1.2»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принумерации в пределах раздела</w:t>
      </w:r>
      <w:r w:rsidRPr="000A3E08">
        <w:rPr>
          <w:rFonts w:ascii="Times New Roman" w:hAnsi="Times New Roman" w:cs="Times New Roman"/>
          <w:sz w:val="28"/>
          <w:szCs w:val="28"/>
        </w:rPr>
        <w:t>.</w:t>
      </w:r>
    </w:p>
    <w:p w:rsidR="0009156C" w:rsidRPr="000A3E08" w:rsidRDefault="0009156C" w:rsidP="00335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3E08">
        <w:rPr>
          <w:rFonts w:ascii="Times New Roman" w:eastAsia="TimesNewRoman" w:hAnsi="Times New Roman" w:cs="Times New Roman"/>
          <w:sz w:val="28"/>
          <w:szCs w:val="28"/>
        </w:rPr>
        <w:t>Иллюстрации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при необходимости</w:t>
      </w:r>
      <w:r w:rsidRPr="000A3E08">
        <w:rPr>
          <w:rFonts w:ascii="Times New Roman" w:hAnsi="Times New Roman" w:cs="Times New Roman"/>
          <w:sz w:val="28"/>
          <w:szCs w:val="28"/>
        </w:rPr>
        <w:t xml:space="preserve">,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могут иметь наименование и пояснительныеданные </w:t>
      </w:r>
      <w:r w:rsidRPr="000A3E08">
        <w:rPr>
          <w:rFonts w:ascii="Times New Roman" w:hAnsi="Times New Roman" w:cs="Times New Roman"/>
          <w:sz w:val="28"/>
          <w:szCs w:val="28"/>
        </w:rPr>
        <w:t>(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подрисуночный текст</w:t>
      </w:r>
      <w:r w:rsidRPr="000A3E08">
        <w:rPr>
          <w:rFonts w:ascii="Times New Roman" w:hAnsi="Times New Roman" w:cs="Times New Roman"/>
          <w:sz w:val="28"/>
          <w:szCs w:val="28"/>
        </w:rPr>
        <w:t xml:space="preserve">).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 xml:space="preserve">Слово </w:t>
      </w:r>
      <w:r w:rsidRPr="000A3E08">
        <w:rPr>
          <w:rFonts w:ascii="Times New Roman" w:hAnsi="Times New Roman" w:cs="Times New Roman"/>
          <w:sz w:val="28"/>
          <w:szCs w:val="28"/>
        </w:rPr>
        <w:t>"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Рисунок</w:t>
      </w:r>
      <w:r w:rsidRPr="000A3E08">
        <w:rPr>
          <w:rFonts w:ascii="Times New Roman" w:hAnsi="Times New Roman" w:cs="Times New Roman"/>
          <w:sz w:val="28"/>
          <w:szCs w:val="28"/>
        </w:rPr>
        <w:t xml:space="preserve">" </w:t>
      </w:r>
      <w:r w:rsidRPr="000A3E08">
        <w:rPr>
          <w:rFonts w:ascii="Times New Roman" w:eastAsia="TimesNewRoman" w:hAnsi="Times New Roman" w:cs="Times New Roman"/>
          <w:sz w:val="28"/>
          <w:szCs w:val="28"/>
        </w:rPr>
        <w:t>и наименование помещают послепояснительных данных и располагают следующим образом: Рисунок 1 - Детали прибора.Слово "Рисунок" и наименование пишется шрифтом размера 12 пт.</w:t>
      </w:r>
    </w:p>
    <w:p w:rsidR="0009156C" w:rsidRPr="004570E4" w:rsidRDefault="0009156C" w:rsidP="00335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70E4">
        <w:rPr>
          <w:rFonts w:ascii="Times New Roman" w:eastAsia="TimesNewRoman" w:hAnsi="Times New Roman" w:cs="Times New Roman"/>
          <w:sz w:val="28"/>
          <w:szCs w:val="28"/>
        </w:rPr>
        <w:t xml:space="preserve">Если в тексте документа имеется иллюстрация, на которой изображены составныечасти изделия, то на этой иллюстрации должны быть указаны номера позиций этихсоставных частей в пределах данной иллюстрации, которые располагают в возрастающемпорядке, за исключением </w:t>
      </w:r>
      <w:r w:rsidRPr="004570E4">
        <w:rPr>
          <w:rFonts w:ascii="Times New Roman" w:eastAsia="TimesNewRoman" w:hAnsi="Times New Roman" w:cs="Times New Roman"/>
          <w:sz w:val="28"/>
          <w:szCs w:val="28"/>
        </w:rPr>
        <w:lastRenderedPageBreak/>
        <w:t>повторяющихся позиций, а для электро- и радиоэлементов -позиционные обозначения, установленные в схемах данного изделия.</w:t>
      </w:r>
    </w:p>
    <w:p w:rsidR="0009156C" w:rsidRPr="004570E4" w:rsidRDefault="0009156C" w:rsidP="00335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570E4">
        <w:rPr>
          <w:rFonts w:ascii="Times New Roman" w:eastAsia="TimesNewRoman" w:hAnsi="Times New Roman" w:cs="Times New Roman"/>
          <w:sz w:val="28"/>
          <w:szCs w:val="28"/>
        </w:rPr>
        <w:t>Исключение составляют электро- и радиоэлементы, являющиеся органамирегулировки или настройки, для которых (кроме номера позиции) дополнительноуказывают в подрисуночном тексте назначение каждой регулировки и настройки,позиционное обозначение и надписи на соответствующей планке или панели.</w:t>
      </w:r>
    </w:p>
    <w:p w:rsidR="004570E4" w:rsidRPr="00335599" w:rsidRDefault="004570E4" w:rsidP="00335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35599">
        <w:rPr>
          <w:rFonts w:ascii="Times New Roman" w:eastAsia="TimesNewRoman" w:hAnsi="Times New Roman" w:cs="Times New Roman"/>
          <w:sz w:val="28"/>
          <w:szCs w:val="28"/>
        </w:rPr>
        <w:t>На приводимых в документе электрических схемах около каждого элементауказывают его позиционное обозначение, установленное соответствующими стандартами,и при, необходимости, номинальное значение величины.</w:t>
      </w:r>
    </w:p>
    <w:p w:rsidR="004570E4" w:rsidRPr="00335599" w:rsidRDefault="004570E4" w:rsidP="00335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35599">
        <w:rPr>
          <w:rFonts w:ascii="Times New Roman" w:eastAsia="TimesNewRoman" w:hAnsi="Times New Roman" w:cs="Times New Roman"/>
          <w:sz w:val="28"/>
          <w:szCs w:val="28"/>
        </w:rPr>
        <w:t>Количество рисунков – иллюстраций (схем, эскизов, графиков, чертежей) втекстовом документе определяется ее содержанием и должно обеспечивать ясность,конкретность и полноту изложения текста.</w:t>
      </w:r>
    </w:p>
    <w:p w:rsidR="004570E4" w:rsidRPr="00335599" w:rsidRDefault="004570E4" w:rsidP="003B3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35599">
        <w:rPr>
          <w:rFonts w:ascii="Times New Roman" w:eastAsia="TimesNewRoman" w:hAnsi="Times New Roman" w:cs="Times New Roman"/>
          <w:sz w:val="28"/>
          <w:szCs w:val="28"/>
        </w:rPr>
        <w:t>Одним из видов иллюстраций являются диаграммы (графики), отражающиефункциональную зависимость двух или нескольких переменных величин в системекоординат.</w:t>
      </w:r>
    </w:p>
    <w:p w:rsidR="00335599" w:rsidRDefault="00335599" w:rsidP="003B3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B3484">
        <w:rPr>
          <w:rFonts w:ascii="Times New Roman" w:eastAsia="TimesNewRoman" w:hAnsi="Times New Roman" w:cs="Times New Roman"/>
          <w:sz w:val="28"/>
          <w:szCs w:val="28"/>
        </w:rPr>
        <w:t>Масштаб, который может быть разным для каждого направления координат, следует выражать шкалой значений откладываемой величины. В качестве шкалы следуетиспользовать координатную ось или линию координатной сетки, которая ограничиваетполе диаграммы.</w:t>
      </w:r>
    </w:p>
    <w:p w:rsidR="00D46FFA" w:rsidRPr="00D46FFA" w:rsidRDefault="00D46FFA" w:rsidP="00D4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6FFA">
        <w:rPr>
          <w:rFonts w:ascii="Times New Roman" w:eastAsia="TimesNewRoman" w:hAnsi="Times New Roman" w:cs="Times New Roman"/>
          <w:sz w:val="28"/>
          <w:szCs w:val="28"/>
        </w:rPr>
        <w:t>Числа у шкал следует размещать вне поля диаграммы и располагать горизонтально.Оси координат и оси шкал следует выполнять сплошной основной линией. Линиикоординатной сетки и делительные штрихи следует выполнять сплошной тонкой линией.</w:t>
      </w:r>
    </w:p>
    <w:p w:rsidR="00D46FFA" w:rsidRPr="00D46FFA" w:rsidRDefault="00D46FFA" w:rsidP="00D4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6FFA">
        <w:rPr>
          <w:rFonts w:ascii="Times New Roman" w:eastAsia="TimesNewRoman" w:hAnsi="Times New Roman" w:cs="Times New Roman"/>
          <w:sz w:val="28"/>
          <w:szCs w:val="28"/>
        </w:rPr>
        <w:t>На диаграмме одной функциональной зависимости ее следует изображать</w:t>
      </w:r>
    </w:p>
    <w:p w:rsidR="00D46FFA" w:rsidRPr="00D46FFA" w:rsidRDefault="00D46FFA" w:rsidP="00D4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6FFA">
        <w:rPr>
          <w:rFonts w:ascii="Times New Roman" w:eastAsia="TimesNewRoman" w:hAnsi="Times New Roman" w:cs="Times New Roman"/>
          <w:sz w:val="28"/>
          <w:szCs w:val="28"/>
        </w:rPr>
        <w:t>сплошной линией (толщина сплошной основной линии должна быть впределах от 0,5 до 1,4 мм, в зависимости от величины и сложности изображения).</w:t>
      </w:r>
    </w:p>
    <w:p w:rsidR="00D46FFA" w:rsidRPr="00D46FFA" w:rsidRDefault="00D46FFA" w:rsidP="00D4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6FFA">
        <w:rPr>
          <w:rFonts w:ascii="Times New Roman" w:eastAsia="TimesNewRoman" w:hAnsi="Times New Roman" w:cs="Times New Roman"/>
          <w:sz w:val="28"/>
          <w:szCs w:val="28"/>
        </w:rPr>
        <w:t>При изображении на одной диаграмме двух или более функциональных</w:t>
      </w:r>
    </w:p>
    <w:p w:rsidR="00D46FFA" w:rsidRDefault="00D46FFA" w:rsidP="00D4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6FFA">
        <w:rPr>
          <w:rFonts w:ascii="Times New Roman" w:eastAsia="TimesNewRoman" w:hAnsi="Times New Roman" w:cs="Times New Roman"/>
          <w:sz w:val="28"/>
          <w:szCs w:val="28"/>
        </w:rPr>
        <w:t>зависимостей их выполняют линиями различных типов (штриховая, штрихпунктирная,штрихпунктирная с двумя точками и др.). Допускается выполнять линии функциональныхзависимостей разными цветами.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В диаграмме со шкалами обозначения величин следует размещать у серединышкалы с ее внешней стороны или в конце шкалы после последнего числа.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В диаграмме без шкал обозначения переменных величин следует размещать вблизистрелки, которой заканчивается ось.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Единицы измерения величин следует наносить одним из следующих способов: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- в конце шкалы, между последним и предпоследним числами;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- вместе с наименованием переменной величины после запятой;</w:t>
      </w:r>
    </w:p>
    <w:p w:rsidR="00F77315" w:rsidRDefault="00F77315" w:rsidP="005D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lastRenderedPageBreak/>
        <w:t>- в конце шкалы, после последнего числа, вместе с обозначением переменнойвеличины в виде дроби, в числителе которой – обозначение переменной величины, а взнаменателе – обозначение единицы измерения.</w:t>
      </w:r>
    </w:p>
    <w:p w:rsidR="00F77315" w:rsidRPr="005D11C4" w:rsidRDefault="00F77315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43483463"/>
      <w:r w:rsidRPr="005D11C4">
        <w:rPr>
          <w:rFonts w:ascii="Times New Roman" w:hAnsi="Times New Roman" w:cs="Times New Roman"/>
          <w:b/>
          <w:bCs/>
          <w:sz w:val="28"/>
          <w:szCs w:val="28"/>
        </w:rPr>
        <w:t>Таблицы</w:t>
      </w:r>
      <w:bookmarkEnd w:id="12"/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Таблицы применяют для лучшей наглядности и удобства сравнения показателей</w:t>
      </w:r>
      <w:r w:rsidRPr="00F77315">
        <w:rPr>
          <w:rFonts w:ascii="Times New Roman" w:hAnsi="Times New Roman" w:cs="Times New Roman"/>
          <w:sz w:val="28"/>
          <w:szCs w:val="28"/>
        </w:rPr>
        <w:t>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Название следует помещать над таблицей</w:t>
      </w:r>
      <w:r w:rsidRPr="00F77315">
        <w:rPr>
          <w:rFonts w:ascii="Times New Roman" w:hAnsi="Times New Roman" w:cs="Times New Roman"/>
          <w:sz w:val="28"/>
          <w:szCs w:val="28"/>
        </w:rPr>
        <w:t>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Таблицы за исключением таблиц приложений</w:t>
      </w:r>
      <w:r w:rsidRPr="00F77315">
        <w:rPr>
          <w:rFonts w:ascii="Times New Roman" w:hAnsi="Times New Roman" w:cs="Times New Roman"/>
          <w:sz w:val="28"/>
          <w:szCs w:val="28"/>
        </w:rPr>
        <w:t xml:space="preserve">, </w:t>
      </w:r>
      <w:r w:rsidRPr="00F77315">
        <w:rPr>
          <w:rFonts w:ascii="Times New Roman" w:eastAsia="TimesNewRoman" w:hAnsi="Times New Roman" w:cs="Times New Roman"/>
          <w:sz w:val="28"/>
          <w:szCs w:val="28"/>
        </w:rPr>
        <w:t>следует нумеровать арабскимицифрами сквозной нумерацией</w:t>
      </w:r>
      <w:r w:rsidRPr="00F77315">
        <w:rPr>
          <w:rFonts w:ascii="Times New Roman" w:hAnsi="Times New Roman" w:cs="Times New Roman"/>
          <w:sz w:val="28"/>
          <w:szCs w:val="28"/>
        </w:rPr>
        <w:t>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Заголовки и подзаголовки граф и строк таблицы выражаются именемсуществительным в именительном падеже единственного числа</w:t>
      </w:r>
      <w:r w:rsidRPr="00F77315">
        <w:rPr>
          <w:rFonts w:ascii="Times New Roman" w:hAnsi="Times New Roman" w:cs="Times New Roman"/>
          <w:sz w:val="28"/>
          <w:szCs w:val="28"/>
        </w:rPr>
        <w:t xml:space="preserve">. </w:t>
      </w:r>
      <w:r w:rsidRPr="00F77315">
        <w:rPr>
          <w:rFonts w:ascii="Times New Roman" w:eastAsia="TimesNewRoman" w:hAnsi="Times New Roman" w:cs="Times New Roman"/>
          <w:sz w:val="28"/>
          <w:szCs w:val="28"/>
        </w:rPr>
        <w:t xml:space="preserve">Начертание текстаделается без использования стилей </w:t>
      </w:r>
      <w:r w:rsidRPr="00F77315">
        <w:rPr>
          <w:rFonts w:ascii="Times New Roman" w:hAnsi="Times New Roman" w:cs="Times New Roman"/>
          <w:sz w:val="28"/>
          <w:szCs w:val="28"/>
        </w:rPr>
        <w:t>«</w:t>
      </w:r>
      <w:r w:rsidRPr="00F77315">
        <w:rPr>
          <w:rFonts w:ascii="Times New Roman" w:eastAsia="TimesNewRoman" w:hAnsi="Times New Roman" w:cs="Times New Roman"/>
          <w:sz w:val="28"/>
          <w:szCs w:val="28"/>
        </w:rPr>
        <w:t>жирный</w:t>
      </w:r>
      <w:r w:rsidRPr="00F77315">
        <w:rPr>
          <w:rFonts w:ascii="Times New Roman" w:hAnsi="Times New Roman" w:cs="Times New Roman"/>
          <w:sz w:val="28"/>
          <w:szCs w:val="28"/>
        </w:rPr>
        <w:t>», «</w:t>
      </w:r>
      <w:r w:rsidRPr="00F77315">
        <w:rPr>
          <w:rFonts w:ascii="Times New Roman" w:eastAsia="TimesNewRoman" w:hAnsi="Times New Roman" w:cs="Times New Roman"/>
          <w:sz w:val="28"/>
          <w:szCs w:val="28"/>
        </w:rPr>
        <w:t>курсивный</w:t>
      </w:r>
      <w:r w:rsidRPr="00F77315">
        <w:rPr>
          <w:rFonts w:ascii="Times New Roman" w:hAnsi="Times New Roman" w:cs="Times New Roman"/>
          <w:sz w:val="28"/>
          <w:szCs w:val="28"/>
        </w:rPr>
        <w:t>», «</w:t>
      </w:r>
      <w:r w:rsidRPr="00F77315">
        <w:rPr>
          <w:rFonts w:ascii="Times New Roman" w:eastAsia="TimesNewRoman" w:hAnsi="Times New Roman" w:cs="Times New Roman"/>
          <w:sz w:val="28"/>
          <w:szCs w:val="28"/>
        </w:rPr>
        <w:t>подчеркнутый</w:t>
      </w:r>
      <w:r w:rsidRPr="00F77315">
        <w:rPr>
          <w:rFonts w:ascii="Times New Roman" w:hAnsi="Times New Roman" w:cs="Times New Roman"/>
          <w:sz w:val="28"/>
          <w:szCs w:val="28"/>
        </w:rPr>
        <w:t>».</w:t>
      </w:r>
    </w:p>
    <w:p w:rsidR="00F77315" w:rsidRPr="00F77315" w:rsidRDefault="00F77315" w:rsidP="00F77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77315">
        <w:rPr>
          <w:rFonts w:ascii="Times New Roman" w:eastAsia="TimesNewRoman" w:hAnsi="Times New Roman" w:cs="Times New Roman"/>
          <w:sz w:val="28"/>
          <w:szCs w:val="28"/>
        </w:rPr>
        <w:t>Таблицы каждого приложения обозначают отдельной нумерацией арабскимицифрами с добавлением перед цифрой обозначения приложения</w:t>
      </w:r>
      <w:r w:rsidRPr="00F77315">
        <w:rPr>
          <w:rFonts w:ascii="Times New Roman" w:hAnsi="Times New Roman" w:cs="Times New Roman"/>
          <w:sz w:val="28"/>
          <w:szCs w:val="28"/>
        </w:rPr>
        <w:t>.</w:t>
      </w:r>
    </w:p>
    <w:p w:rsidR="00F77315" w:rsidRPr="00FD7E14" w:rsidRDefault="00F77315" w:rsidP="00FD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14">
        <w:rPr>
          <w:rFonts w:ascii="Times New Roman" w:eastAsia="TimesNewRoman" w:hAnsi="Times New Roman" w:cs="Times New Roman"/>
          <w:sz w:val="28"/>
          <w:szCs w:val="28"/>
        </w:rPr>
        <w:t>Если в документе одна таблица</w:t>
      </w:r>
      <w:r w:rsidRPr="00FD7E14">
        <w:rPr>
          <w:rFonts w:ascii="Times New Roman" w:hAnsi="Times New Roman" w:cs="Times New Roman"/>
          <w:sz w:val="28"/>
          <w:szCs w:val="28"/>
        </w:rPr>
        <w:t xml:space="preserve">,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 xml:space="preserve">то она должна быть обозначена </w:t>
      </w:r>
      <w:r w:rsidRPr="00FD7E14">
        <w:rPr>
          <w:rFonts w:ascii="Times New Roman" w:hAnsi="Times New Roman" w:cs="Times New Roman"/>
          <w:sz w:val="28"/>
          <w:szCs w:val="28"/>
        </w:rPr>
        <w:t>«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 xml:space="preserve">Таблица </w:t>
      </w:r>
      <w:r w:rsidRPr="00FD7E14">
        <w:rPr>
          <w:rFonts w:ascii="Times New Roman" w:hAnsi="Times New Roman" w:cs="Times New Roman"/>
          <w:sz w:val="28"/>
          <w:szCs w:val="28"/>
        </w:rPr>
        <w:t xml:space="preserve">1»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или</w:t>
      </w:r>
      <w:r w:rsidRPr="00FD7E14">
        <w:rPr>
          <w:rFonts w:ascii="Times New Roman" w:hAnsi="Times New Roman" w:cs="Times New Roman"/>
          <w:sz w:val="28"/>
          <w:szCs w:val="28"/>
        </w:rPr>
        <w:t>«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 xml:space="preserve">Таблица </w:t>
      </w:r>
      <w:r w:rsidR="00FD7E14" w:rsidRPr="00FD7E14">
        <w:rPr>
          <w:rFonts w:ascii="Times New Roman" w:eastAsia="TimesNewRoman" w:hAnsi="Times New Roman" w:cs="Times New Roman"/>
          <w:sz w:val="28"/>
          <w:szCs w:val="28"/>
        </w:rPr>
        <w:t>2</w:t>
      </w:r>
      <w:r w:rsidRPr="00FD7E14">
        <w:rPr>
          <w:rFonts w:ascii="Times New Roman" w:hAnsi="Times New Roman" w:cs="Times New Roman"/>
          <w:sz w:val="28"/>
          <w:szCs w:val="28"/>
        </w:rPr>
        <w:t xml:space="preserve">.1»,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 xml:space="preserve">если она приведена в приложении </w:t>
      </w:r>
      <w:r w:rsidR="00FD7E14" w:rsidRPr="00FD7E14">
        <w:rPr>
          <w:rFonts w:ascii="Times New Roman" w:eastAsia="TimesNewRoman" w:hAnsi="Times New Roman" w:cs="Times New Roman"/>
          <w:sz w:val="28"/>
          <w:szCs w:val="28"/>
        </w:rPr>
        <w:t>2</w:t>
      </w:r>
      <w:r w:rsidRPr="00FD7E14">
        <w:rPr>
          <w:rFonts w:ascii="Times New Roman" w:hAnsi="Times New Roman" w:cs="Times New Roman"/>
          <w:sz w:val="28"/>
          <w:szCs w:val="28"/>
        </w:rPr>
        <w:t>.</w:t>
      </w:r>
    </w:p>
    <w:p w:rsidR="009933D8" w:rsidRDefault="00F77315" w:rsidP="00FD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14">
        <w:rPr>
          <w:rFonts w:ascii="Times New Roman" w:eastAsia="TimesNewRoman" w:hAnsi="Times New Roman" w:cs="Times New Roman"/>
          <w:sz w:val="28"/>
          <w:szCs w:val="28"/>
        </w:rPr>
        <w:t>Допускается нумеровать таблицы в пределах раздела</w:t>
      </w:r>
      <w:r w:rsidRPr="00FD7E14">
        <w:rPr>
          <w:rFonts w:ascii="Times New Roman" w:hAnsi="Times New Roman" w:cs="Times New Roman"/>
          <w:sz w:val="28"/>
          <w:szCs w:val="28"/>
        </w:rPr>
        <w:t xml:space="preserve">.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В этом случае номер таблицысостоит из номера раздела и порядкового номера таблицы</w:t>
      </w:r>
      <w:r w:rsidRPr="00FD7E14">
        <w:rPr>
          <w:rFonts w:ascii="Times New Roman" w:hAnsi="Times New Roman" w:cs="Times New Roman"/>
          <w:sz w:val="28"/>
          <w:szCs w:val="28"/>
        </w:rPr>
        <w:t xml:space="preserve">,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разделенных точкой</w:t>
      </w:r>
      <w:r w:rsidR="009933D8">
        <w:rPr>
          <w:rFonts w:ascii="Times New Roman" w:hAnsi="Times New Roman" w:cs="Times New Roman"/>
          <w:sz w:val="28"/>
          <w:szCs w:val="28"/>
        </w:rPr>
        <w:t>.</w:t>
      </w:r>
    </w:p>
    <w:p w:rsidR="00F77315" w:rsidRPr="009933D8" w:rsidRDefault="009933D8" w:rsidP="00FD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9933D8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F77315" w:rsidRPr="00FD7E14" w:rsidRDefault="00F77315" w:rsidP="00FD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14">
        <w:rPr>
          <w:rFonts w:ascii="Times New Roman" w:hAnsi="Times New Roman" w:cs="Times New Roman"/>
          <w:sz w:val="28"/>
          <w:szCs w:val="28"/>
        </w:rPr>
        <w:t>«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 xml:space="preserve">Таблица </w:t>
      </w:r>
      <w:r w:rsidRPr="00FD7E14">
        <w:rPr>
          <w:rFonts w:ascii="Times New Roman" w:hAnsi="Times New Roman" w:cs="Times New Roman"/>
          <w:sz w:val="28"/>
          <w:szCs w:val="28"/>
        </w:rPr>
        <w:t>2.1».</w:t>
      </w:r>
    </w:p>
    <w:p w:rsidR="00F77315" w:rsidRDefault="00F77315" w:rsidP="00FD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D7E14">
        <w:rPr>
          <w:rFonts w:ascii="Times New Roman" w:eastAsia="TimesNewRoman" w:hAnsi="Times New Roman" w:cs="Times New Roman"/>
          <w:sz w:val="28"/>
          <w:szCs w:val="28"/>
        </w:rPr>
        <w:t>Таблица должна иметь название</w:t>
      </w:r>
      <w:r w:rsidRPr="00FD7E14">
        <w:rPr>
          <w:rFonts w:ascii="Times New Roman" w:hAnsi="Times New Roman" w:cs="Times New Roman"/>
          <w:sz w:val="28"/>
          <w:szCs w:val="28"/>
        </w:rPr>
        <w:t xml:space="preserve">,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которое следует помещать после слова</w:t>
      </w:r>
      <w:r w:rsidRPr="00FD7E14">
        <w:rPr>
          <w:rFonts w:ascii="Times New Roman" w:hAnsi="Times New Roman" w:cs="Times New Roman"/>
          <w:sz w:val="28"/>
          <w:szCs w:val="28"/>
        </w:rPr>
        <w:t>«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Таблица</w:t>
      </w:r>
      <w:r w:rsidRPr="00FD7E14">
        <w:rPr>
          <w:rFonts w:ascii="Times New Roman" w:hAnsi="Times New Roman" w:cs="Times New Roman"/>
          <w:sz w:val="28"/>
          <w:szCs w:val="28"/>
        </w:rPr>
        <w:t xml:space="preserve">». </w:t>
      </w:r>
      <w:r w:rsidRPr="00FD7E14">
        <w:rPr>
          <w:rFonts w:ascii="Times New Roman" w:eastAsia="TimesNewRoman" w:hAnsi="Times New Roman" w:cs="Times New Roman"/>
          <w:sz w:val="28"/>
          <w:szCs w:val="28"/>
        </w:rPr>
        <w:t>Название должно быть кратким и полностью отражать содержание таблиц</w:t>
      </w:r>
      <w:r w:rsidR="007066D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7066D2" w:rsidRDefault="007066D2" w:rsidP="0070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 xml:space="preserve">При переносе части таблицы на другую страницу название таблицы помещаюттолько над первой частью. </w:t>
      </w:r>
      <w:r w:rsidR="00574194" w:rsidRPr="007066D2">
        <w:rPr>
          <w:rFonts w:ascii="Times New Roman" w:eastAsia="TimesNewRoman" w:hAnsi="Times New Roman" w:cs="Times New Roman"/>
          <w:sz w:val="28"/>
          <w:szCs w:val="28"/>
        </w:rPr>
        <w:t xml:space="preserve">Над последующими частями таблицы пишут слова«Продолжение таблицы» или «Окончание таблицы»в правом верхнем углу.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Если вдокументе несколько таблиц, то указывают и номер таблицы.</w:t>
      </w:r>
    </w:p>
    <w:p w:rsidR="007066D2" w:rsidRPr="005D11C4" w:rsidRDefault="007066D2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43483464"/>
      <w:r w:rsidRPr="005D11C4">
        <w:rPr>
          <w:rFonts w:ascii="Times New Roman" w:hAnsi="Times New Roman" w:cs="Times New Roman"/>
          <w:b/>
          <w:bCs/>
          <w:sz w:val="28"/>
          <w:szCs w:val="28"/>
        </w:rPr>
        <w:t>Оформление сносок</w:t>
      </w:r>
      <w:bookmarkEnd w:id="13"/>
    </w:p>
    <w:p w:rsidR="007066D2" w:rsidRPr="007066D2" w:rsidRDefault="007066D2" w:rsidP="0070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Знак сноски ставят непосредственно после того слова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числа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символа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предложения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к которому дается пояснение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и перед текстом пояснения</w:t>
      </w:r>
      <w:r w:rsidRPr="007066D2">
        <w:rPr>
          <w:rFonts w:ascii="Times New Roman" w:hAnsi="Times New Roman" w:cs="Times New Roman"/>
          <w:sz w:val="28"/>
          <w:szCs w:val="28"/>
        </w:rPr>
        <w:t>.</w:t>
      </w:r>
    </w:p>
    <w:p w:rsidR="007066D2" w:rsidRPr="007066D2" w:rsidRDefault="007066D2" w:rsidP="0070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Знак сноски выполняют арабскими цифрами и помещают на уровне верхнего обреза шрифта</w:t>
      </w:r>
      <w:r w:rsidRPr="007066D2">
        <w:rPr>
          <w:rFonts w:ascii="Times New Roman" w:hAnsi="Times New Roman" w:cs="Times New Roman"/>
          <w:sz w:val="28"/>
          <w:szCs w:val="28"/>
        </w:rPr>
        <w:t>.</w:t>
      </w:r>
    </w:p>
    <w:p w:rsidR="009933D8" w:rsidRDefault="007066D2" w:rsidP="0070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6D2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7066D2" w:rsidRPr="007066D2" w:rsidRDefault="007066D2" w:rsidP="0070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печатающее устройство</w:t>
      </w:r>
      <w:r w:rsidRPr="007066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66D2">
        <w:rPr>
          <w:rFonts w:ascii="Times New Roman" w:hAnsi="Times New Roman" w:cs="Times New Roman"/>
          <w:sz w:val="28"/>
          <w:szCs w:val="28"/>
        </w:rPr>
        <w:t>...</w:t>
      </w:r>
    </w:p>
    <w:p w:rsidR="00EE09C0" w:rsidRPr="007066D2" w:rsidRDefault="007066D2" w:rsidP="005D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Сноску располагают в конце страницы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 xml:space="preserve">на которой приведено поясняемое слово </w:t>
      </w:r>
      <w:r w:rsidRPr="007066D2">
        <w:rPr>
          <w:rFonts w:ascii="Times New Roman" w:hAnsi="Times New Roman" w:cs="Times New Roman"/>
          <w:sz w:val="28"/>
          <w:szCs w:val="28"/>
        </w:rPr>
        <w:t>(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словосочетание или данные</w:t>
      </w:r>
      <w:r w:rsidRPr="007066D2">
        <w:rPr>
          <w:rFonts w:ascii="Times New Roman" w:hAnsi="Times New Roman" w:cs="Times New Roman"/>
          <w:sz w:val="28"/>
          <w:szCs w:val="28"/>
        </w:rPr>
        <w:t xml:space="preserve">),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а сноску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относящуюся к данным таблицы</w:t>
      </w:r>
      <w:r w:rsidRPr="007066D2">
        <w:rPr>
          <w:rFonts w:ascii="Times New Roman" w:hAnsi="Times New Roman" w:cs="Times New Roman"/>
          <w:sz w:val="28"/>
          <w:szCs w:val="28"/>
        </w:rPr>
        <w:t xml:space="preserve">, -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в конце таблицы над линией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обозначающей окончание таблицы</w:t>
      </w:r>
      <w:r w:rsidRPr="007066D2">
        <w:rPr>
          <w:rFonts w:ascii="Times New Roman" w:hAnsi="Times New Roman" w:cs="Times New Roman"/>
          <w:sz w:val="28"/>
          <w:szCs w:val="28"/>
        </w:rPr>
        <w:t xml:space="preserve">.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 xml:space="preserve">При этом сноску отделяют от текста короткой сплошной тонкой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lastRenderedPageBreak/>
        <w:t>горизонтальной линией с левой стороны страницы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а от данных таблицы такой же линией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но проведенной до вертикальных линий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ограничивающих таблицу</w:t>
      </w:r>
      <w:r w:rsidRPr="007066D2">
        <w:rPr>
          <w:rFonts w:ascii="Times New Roman" w:hAnsi="Times New Roman" w:cs="Times New Roman"/>
          <w:sz w:val="28"/>
          <w:szCs w:val="28"/>
        </w:rPr>
        <w:t xml:space="preserve">.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Кроме этого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 xml:space="preserve">сноску выделяют уменьшенным размеромшрифта </w:t>
      </w:r>
      <w:r w:rsidRPr="007066D2">
        <w:rPr>
          <w:rFonts w:ascii="Times New Roman" w:hAnsi="Times New Roman" w:cs="Times New Roman"/>
          <w:sz w:val="28"/>
          <w:szCs w:val="28"/>
        </w:rPr>
        <w:t xml:space="preserve">(12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пт</w:t>
      </w:r>
      <w:r w:rsidRPr="007066D2">
        <w:rPr>
          <w:rFonts w:ascii="Times New Roman" w:hAnsi="Times New Roman" w:cs="Times New Roman"/>
          <w:sz w:val="28"/>
          <w:szCs w:val="28"/>
        </w:rPr>
        <w:t xml:space="preserve">).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В конце сноски ставят точку</w:t>
      </w:r>
      <w:r w:rsidRPr="007066D2">
        <w:rPr>
          <w:rFonts w:ascii="Times New Roman" w:hAnsi="Times New Roman" w:cs="Times New Roman"/>
          <w:sz w:val="28"/>
          <w:szCs w:val="28"/>
        </w:rPr>
        <w:t>.</w:t>
      </w:r>
    </w:p>
    <w:p w:rsidR="007066D2" w:rsidRPr="005D11C4" w:rsidRDefault="007066D2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443483465"/>
      <w:r w:rsidRPr="005D11C4">
        <w:rPr>
          <w:rFonts w:ascii="Times New Roman" w:hAnsi="Times New Roman" w:cs="Times New Roman"/>
          <w:b/>
          <w:bCs/>
          <w:sz w:val="28"/>
          <w:szCs w:val="28"/>
        </w:rPr>
        <w:t>Оформление ссылок</w:t>
      </w:r>
      <w:bookmarkEnd w:id="14"/>
    </w:p>
    <w:p w:rsidR="007066D2" w:rsidRPr="007066D2" w:rsidRDefault="007066D2" w:rsidP="0070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Ссылки на использованные источники следует указывать порядковым номеромбиблиографического описания источника в списке использованных источников</w:t>
      </w:r>
      <w:r w:rsidRPr="007066D2">
        <w:rPr>
          <w:rFonts w:ascii="Times New Roman" w:hAnsi="Times New Roman" w:cs="Times New Roman"/>
          <w:sz w:val="28"/>
          <w:szCs w:val="28"/>
        </w:rPr>
        <w:t>.</w:t>
      </w:r>
    </w:p>
    <w:p w:rsidR="007066D2" w:rsidRPr="007066D2" w:rsidRDefault="007066D2" w:rsidP="0070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Порядковый номер ссылки заключают в квадратные скобки</w:t>
      </w:r>
      <w:r w:rsidRPr="007066D2">
        <w:rPr>
          <w:rFonts w:ascii="Times New Roman" w:hAnsi="Times New Roman" w:cs="Times New Roman"/>
          <w:sz w:val="28"/>
          <w:szCs w:val="28"/>
        </w:rPr>
        <w:t xml:space="preserve">.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Нумерация ссылок ведетсяарабскими цифрами в порядке приведения ссылок в тексте документа независимо отделения документа на разделы</w:t>
      </w:r>
      <w:r w:rsidRPr="007066D2">
        <w:rPr>
          <w:rFonts w:ascii="Times New Roman" w:hAnsi="Times New Roman" w:cs="Times New Roman"/>
          <w:sz w:val="28"/>
          <w:szCs w:val="28"/>
        </w:rPr>
        <w:t>.</w:t>
      </w:r>
    </w:p>
    <w:p w:rsidR="00EE09C0" w:rsidRDefault="007066D2" w:rsidP="00EE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066D2">
        <w:rPr>
          <w:rFonts w:ascii="Times New Roman" w:eastAsia="TimesNewRoman" w:hAnsi="Times New Roman" w:cs="Times New Roman"/>
          <w:sz w:val="28"/>
          <w:szCs w:val="28"/>
        </w:rPr>
        <w:t>При ссылках на стандарты и технические условия указывают только ихобозначение</w:t>
      </w:r>
      <w:r w:rsidRPr="007066D2">
        <w:rPr>
          <w:rFonts w:ascii="Times New Roman" w:hAnsi="Times New Roman" w:cs="Times New Roman"/>
          <w:sz w:val="28"/>
          <w:szCs w:val="28"/>
        </w:rPr>
        <w:t xml:space="preserve">, </w:t>
      </w:r>
      <w:r w:rsidRPr="007066D2">
        <w:rPr>
          <w:rFonts w:ascii="Times New Roman" w:eastAsia="TimesNewRoman" w:hAnsi="Times New Roman" w:cs="Times New Roman"/>
          <w:sz w:val="28"/>
          <w:szCs w:val="28"/>
        </w:rPr>
        <w:t>при этом допускается не указывать год их утверждения при условии полного</w:t>
      </w:r>
      <w:r w:rsidR="0047766C" w:rsidRPr="00EE09C0">
        <w:rPr>
          <w:rFonts w:ascii="Times New Roman" w:eastAsia="TimesNewRoman" w:hAnsi="Times New Roman" w:cs="Times New Roman"/>
          <w:sz w:val="28"/>
          <w:szCs w:val="28"/>
        </w:rPr>
        <w:t>описания стандарта и технических условий в списке использованных источников всоответствии с ГОСТ 7</w:t>
      </w:r>
      <w:r w:rsidR="0047766C">
        <w:rPr>
          <w:rFonts w:ascii="Times New Roman" w:eastAsia="TimesNewRoman" w:hAnsi="Times New Roman" w:cs="Times New Roman"/>
          <w:sz w:val="24"/>
          <w:szCs w:val="24"/>
        </w:rPr>
        <w:t>.1.</w:t>
      </w:r>
    </w:p>
    <w:p w:rsidR="00EE09C0" w:rsidRPr="005D11C4" w:rsidRDefault="00574194" w:rsidP="00E423E2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exact"/>
        <w:ind w:left="374" w:hanging="37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443483466"/>
      <w:r w:rsidRPr="005D11C4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списка использованной литературы</w:t>
      </w:r>
      <w:bookmarkEnd w:id="15"/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Важнейшей частью работы является библиографический список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Залогом успешного составления списка литературы является знание правил описания</w:t>
      </w:r>
      <w:r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которые закреплены ГОСТ </w:t>
      </w:r>
      <w:r w:rsidRPr="00574194">
        <w:rPr>
          <w:rFonts w:ascii="Times New Roman" w:hAnsi="Times New Roman" w:cs="Times New Roman"/>
          <w:sz w:val="28"/>
          <w:szCs w:val="28"/>
        </w:rPr>
        <w:t>7.1-2003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="00574194" w:rsidRPr="00574194">
        <w:rPr>
          <w:rFonts w:ascii="Times New Roman" w:eastAsia="TimesNewRoman" w:hAnsi="Times New Roman" w:cs="Times New Roman"/>
          <w:sz w:val="28"/>
          <w:szCs w:val="28"/>
        </w:rPr>
        <w:t>устанавливающие набор элементов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="00574194" w:rsidRPr="00574194">
        <w:rPr>
          <w:rFonts w:ascii="Times New Roman" w:eastAsia="TimesNewRoman" w:hAnsi="Times New Roman" w:cs="Times New Roman"/>
          <w:sz w:val="28"/>
          <w:szCs w:val="28"/>
        </w:rPr>
        <w:t>их порядок и разделительные знаки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Требования стандарта обязательны для всех работ</w:t>
      </w:r>
      <w:r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связанных с библиографическим описанием</w:t>
      </w:r>
      <w:r w:rsidRPr="00574194">
        <w:rPr>
          <w:rFonts w:ascii="Times New Roman" w:hAnsi="Times New Roman" w:cs="Times New Roman"/>
          <w:sz w:val="28"/>
          <w:szCs w:val="28"/>
        </w:rPr>
        <w:t>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Список использованных источников помещают в конце текстового документа после элемента </w:t>
      </w:r>
      <w:r w:rsidRPr="00574194">
        <w:rPr>
          <w:rFonts w:ascii="Times New Roman" w:hAnsi="Times New Roman" w:cs="Times New Roman"/>
          <w:sz w:val="28"/>
          <w:szCs w:val="28"/>
        </w:rPr>
        <w:t>«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Заключение</w:t>
      </w:r>
      <w:r w:rsidRPr="00574194">
        <w:rPr>
          <w:rFonts w:ascii="Times New Roman" w:hAnsi="Times New Roman" w:cs="Times New Roman"/>
          <w:sz w:val="28"/>
          <w:szCs w:val="28"/>
        </w:rPr>
        <w:t>».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Словосочетание </w:t>
      </w:r>
      <w:r w:rsidRPr="00574194">
        <w:rPr>
          <w:rFonts w:ascii="Times New Roman" w:hAnsi="Times New Roman" w:cs="Times New Roman"/>
          <w:sz w:val="28"/>
          <w:szCs w:val="28"/>
        </w:rPr>
        <w:t>«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Список использованн</w:t>
      </w:r>
      <w:r w:rsidR="00B044BF" w:rsidRPr="00574194">
        <w:rPr>
          <w:rFonts w:ascii="Times New Roman" w:eastAsia="TimesNewRoman" w:hAnsi="Times New Roman" w:cs="Times New Roman"/>
          <w:sz w:val="28"/>
          <w:szCs w:val="28"/>
        </w:rPr>
        <w:t>ой литературы</w:t>
      </w:r>
      <w:r w:rsidRPr="00574194">
        <w:rPr>
          <w:rFonts w:ascii="Times New Roman" w:hAnsi="Times New Roman" w:cs="Times New Roman"/>
          <w:sz w:val="28"/>
          <w:szCs w:val="28"/>
        </w:rPr>
        <w:t xml:space="preserve">»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печатают в виде заголовка </w:t>
      </w:r>
      <w:r w:rsidRPr="00574194">
        <w:rPr>
          <w:rFonts w:ascii="Times New Roman" w:hAnsi="Times New Roman" w:cs="Times New Roman"/>
          <w:sz w:val="28"/>
          <w:szCs w:val="28"/>
        </w:rPr>
        <w:t>(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выравнивание </w:t>
      </w:r>
      <w:r w:rsidRPr="00574194">
        <w:rPr>
          <w:rFonts w:ascii="Times New Roman" w:hAnsi="Times New Roman" w:cs="Times New Roman"/>
          <w:sz w:val="28"/>
          <w:szCs w:val="28"/>
        </w:rPr>
        <w:t xml:space="preserve">–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по центру</w:t>
      </w:r>
      <w:r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без абзацного отступа</w:t>
      </w:r>
      <w:r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шрифт </w:t>
      </w:r>
      <w:r w:rsidRPr="00574194">
        <w:rPr>
          <w:rFonts w:ascii="Times New Roman" w:hAnsi="Times New Roman" w:cs="Times New Roman"/>
          <w:sz w:val="28"/>
          <w:szCs w:val="28"/>
        </w:rPr>
        <w:t xml:space="preserve">– TimesNewRoman 14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пт</w:t>
      </w:r>
      <w:r w:rsidRPr="00574194">
        <w:rPr>
          <w:rFonts w:ascii="Times New Roman" w:hAnsi="Times New Roman" w:cs="Times New Roman"/>
          <w:sz w:val="28"/>
          <w:szCs w:val="28"/>
        </w:rPr>
        <w:t xml:space="preserve">,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 xml:space="preserve">междустрочный интервал </w:t>
      </w:r>
      <w:r w:rsidRPr="00574194">
        <w:rPr>
          <w:rFonts w:ascii="Times New Roman" w:hAnsi="Times New Roman" w:cs="Times New Roman"/>
          <w:sz w:val="28"/>
          <w:szCs w:val="28"/>
        </w:rPr>
        <w:t xml:space="preserve">–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одинарный</w:t>
      </w:r>
      <w:r w:rsidRPr="00574194">
        <w:rPr>
          <w:rFonts w:ascii="Times New Roman" w:hAnsi="Times New Roman" w:cs="Times New Roman"/>
          <w:sz w:val="28"/>
          <w:szCs w:val="28"/>
        </w:rPr>
        <w:t xml:space="preserve">)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и отделяют от текста интервалом в одну строку</w:t>
      </w:r>
      <w:r w:rsidRPr="00574194">
        <w:rPr>
          <w:rFonts w:ascii="Times New Roman" w:hAnsi="Times New Roman" w:cs="Times New Roman"/>
          <w:sz w:val="28"/>
          <w:szCs w:val="28"/>
        </w:rPr>
        <w:t>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Внесенные в список документы нумеруют арабскими цифрами по порядку</w:t>
      </w:r>
      <w:r w:rsidRPr="00574194">
        <w:rPr>
          <w:rFonts w:ascii="Times New Roman" w:hAnsi="Times New Roman" w:cs="Times New Roman"/>
          <w:sz w:val="28"/>
          <w:szCs w:val="28"/>
        </w:rPr>
        <w:t>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Сведения о каждом документе в списке использованных источников оформляют в виде библиографического описания</w:t>
      </w:r>
      <w:r w:rsidRPr="00574194">
        <w:rPr>
          <w:rFonts w:ascii="Times New Roman" w:hAnsi="Times New Roman" w:cs="Times New Roman"/>
          <w:sz w:val="28"/>
          <w:szCs w:val="28"/>
        </w:rPr>
        <w:t>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В заголовке библиографической записи приводят фамилию и инициалы одного автора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574194">
        <w:rPr>
          <w:rFonts w:ascii="Times New Roman" w:eastAsia="TimesNewRoman" w:hAnsi="Times New Roman" w:cs="Times New Roman"/>
          <w:sz w:val="28"/>
          <w:szCs w:val="28"/>
        </w:rPr>
        <w:t>При наличии двух и трёх авторов указывают первого. Если авторов четыре и более, то заголовок не применяют.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Данные об одном, двух или трёх лицах (авторах, редакторах, составителях, переводчиках) или организациях, участвовавших в создании документа, приводят в сведениях об ответственности, отделяя их косой чертой (/) с пробелом до и после неё; а при наличии информации о четырёх и более лицах указывают фамилию первого с добавлением в квадратных скобках сокращения «и другие» - [и др.].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lastRenderedPageBreak/>
        <w:t>Сведения, относящиеся к заглавию (например, учебник, учеб.пособие, пер. с англ., в 3 т. и т.п.) пишутся через двоеточие после заглавия со строчной буквы.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Если в источнике информации указаны два места издательства, они отделяются друг от друга точкой с запятой (;). Два издательства разделяются между собой двоеточием.</w:t>
      </w:r>
    </w:p>
    <w:p w:rsidR="00EE09C0" w:rsidRPr="00574194" w:rsidRDefault="00EE09C0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4194">
        <w:rPr>
          <w:rFonts w:ascii="Times New Roman" w:eastAsia="TimesNewRoman" w:hAnsi="Times New Roman" w:cs="Times New Roman"/>
          <w:sz w:val="28"/>
          <w:szCs w:val="28"/>
        </w:rPr>
        <w:t>При библиографическом описании электронных ресурсов после основного заглавия в квадратных скобках указать общее обозначение материала с прописной буквы</w:t>
      </w:r>
      <w:r w:rsidR="00B044BF" w:rsidRPr="0057419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DD5468">
        <w:rPr>
          <w:rFonts w:ascii="Times New Roman" w:hAnsi="Times New Roman" w:cs="Times New Roman"/>
          <w:sz w:val="28"/>
          <w:szCs w:val="28"/>
        </w:rPr>
        <w:t>писке использованной литературы перечисляются не только те нормативно – правовые акты и литература, на которые автор ссылается в текстовой части работы, но и те, которые автор изучил в ходе исследования и подготовки к написанию работы.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 Библиография состоит из трех частей: списка нормативно – правовых актов, списка научной и учебной литературы и списка сайтов в Интернете. Нормативно – правовые акты располагаются в соответствии с  убыванием их юридической силы в следующем порядке: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 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кодексы по алфавиту; 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Законы Российской Федерации - по хронологии; 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Указы Президента Российской Федерации - по хронологии;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акты Правительства Российской Федерации – по хронологии вне зависимости от вида нормативного акта; </w:t>
      </w:r>
    </w:p>
    <w:p w:rsidR="00DD5468" w:rsidRP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акты министерств и ведомств – по хронологии вне зависимости от ведомственнойпринадлежности и видов актов;</w:t>
      </w:r>
    </w:p>
    <w:p w:rsidR="00DD5468" w:rsidRP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 xml:space="preserve"> решения иных государственных органов и органов местного самоуправления – по алфавиту. 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>В списке должно быть указано полное название акта, дата его принятия, номер, а также официальный источник публикации (отделяется от названия двумя косыми чертами - //), Например: Федеральный закон РФ «Об акционерных обществах» от 26 февраля 1995 г. №208 – ФЗ. // Собрание законодательства Российской Федерации, 1996, №1, ст.1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 Научная и учебная литература – монографии, учебники, учебные пособия, научные статьи и пр. располагаются в алфавитномпорядке по фамилиям авторов (если автор на титульном листе не указан, то по названию книги).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Библиографическое описание составляют: фамилия и инициалы автора, полное название источника (с подзаголовками, которые могут идти после запятой, через точки, после двоеточия, в скобках и т.п.); после косой черты (/) –данные о переводчике (если это перевод) или о редакторе (если источник написан группой авторов), данные о числе томов (отдельно опубликованных частей, если таковые имеются). </w:t>
      </w:r>
    </w:p>
    <w:p w:rsidR="00DD546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Названные части описания разделяются точкой; после тире – название города, в котором издан источник (для Москвы и Санкт- Петербурга </w:t>
      </w:r>
      <w:r w:rsidRPr="00DD546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сокращения – М., СПб. Остальные города записываются полностью, например, - Ростов-на-Дону); после двоеточия – название издательства, которое его выпустило (обязательна запись издательства в сносках, если указываются страницы приведенных цитат); и, наконец, после запятой – год издания. </w:t>
      </w:r>
    </w:p>
    <w:p w:rsidR="00DD5468" w:rsidRDefault="00DD5468" w:rsidP="00DD5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>Например: 1. Виханский О.С., Наумов А. И. Менеджмент. – М.: Экономистъ, 2014.</w:t>
      </w:r>
    </w:p>
    <w:p w:rsidR="00DD5468" w:rsidRDefault="00DD5468" w:rsidP="00DD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>Если при написании работы использовались материалы периодической печати, то указываются автор, название статьи, название журнала, год издания, номер журнала.</w:t>
      </w:r>
    </w:p>
    <w:p w:rsidR="00DD5468" w:rsidRPr="00DD5468" w:rsidRDefault="00DD5468" w:rsidP="00DD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 Например: Илларионов А.С. Экономическая политика в условиях открытой экономики со значительным сырьевым ресурсом // Вопросы экономики, 2012, №2. </w:t>
      </w:r>
    </w:p>
    <w:p w:rsidR="009933D8" w:rsidRDefault="00DD546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>При использовании материалов из Интернета указывается автор материала, название материала. В списке сайтов источники должны иметь полный адрес по образцу</w:t>
      </w:r>
      <w:r w:rsidR="009933D8">
        <w:rPr>
          <w:rFonts w:ascii="Times New Roman" w:hAnsi="Times New Roman" w:cs="Times New Roman"/>
          <w:sz w:val="28"/>
          <w:szCs w:val="28"/>
        </w:rPr>
        <w:t>.</w:t>
      </w:r>
    </w:p>
    <w:p w:rsidR="00DD5468" w:rsidRPr="009933D8" w:rsidRDefault="009933D8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D8">
        <w:rPr>
          <w:rFonts w:ascii="Times New Roman" w:hAnsi="Times New Roman" w:cs="Times New Roman"/>
          <w:b/>
          <w:sz w:val="28"/>
          <w:szCs w:val="28"/>
        </w:rPr>
        <w:t>Пример</w:t>
      </w:r>
      <w:r w:rsidR="00DD5468" w:rsidRPr="009933D8">
        <w:rPr>
          <w:rFonts w:ascii="Times New Roman" w:hAnsi="Times New Roman" w:cs="Times New Roman"/>
          <w:b/>
          <w:sz w:val="28"/>
          <w:szCs w:val="28"/>
        </w:rPr>
        <w:t>:</w:t>
      </w:r>
    </w:p>
    <w:p w:rsidR="00DD5468" w:rsidRDefault="00DD5468" w:rsidP="00DD546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Безруких П.С. Бухгалтерская отчетность должна измениться: </w:t>
      </w:r>
      <w:hyperlink r:id="rId8" w:history="1">
        <w:r w:rsidRPr="00120BB0">
          <w:rPr>
            <w:rStyle w:val="aa"/>
            <w:rFonts w:ascii="Times New Roman" w:hAnsi="Times New Roman" w:cs="Times New Roman"/>
            <w:sz w:val="28"/>
            <w:szCs w:val="28"/>
          </w:rPr>
          <w:t>www.berator.ru</w:t>
        </w:r>
      </w:hyperlink>
    </w:p>
    <w:p w:rsidR="008F3520" w:rsidRPr="008F3520" w:rsidRDefault="00DD5468" w:rsidP="00DD546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520">
        <w:rPr>
          <w:rFonts w:ascii="Times New Roman" w:hAnsi="Times New Roman" w:cs="Times New Roman"/>
          <w:sz w:val="28"/>
          <w:szCs w:val="28"/>
          <w:lang w:val="en-US"/>
        </w:rPr>
        <w:t>http//www.kusiv.ru /gart/archive/21/interview/sarnolovov.htinl</w:t>
      </w:r>
      <w:r w:rsidR="008F3520" w:rsidRPr="008F35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5468" w:rsidRPr="008F3520" w:rsidRDefault="00DD5468" w:rsidP="00DD546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520">
        <w:rPr>
          <w:rFonts w:ascii="Times New Roman" w:hAnsi="Times New Roman" w:cs="Times New Roman"/>
          <w:sz w:val="28"/>
          <w:szCs w:val="28"/>
          <w:lang w:val="en-US"/>
        </w:rPr>
        <w:t>3. http//wwwkusivru/paket/arcliive/11/p52.html</w:t>
      </w:r>
      <w:r w:rsidR="008F3520" w:rsidRPr="008F35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5468" w:rsidRDefault="00DD5468" w:rsidP="008F352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468">
        <w:rPr>
          <w:rFonts w:ascii="Times New Roman" w:hAnsi="Times New Roman" w:cs="Times New Roman"/>
          <w:sz w:val="28"/>
          <w:szCs w:val="28"/>
        </w:rPr>
        <w:t xml:space="preserve">При размещении на сайте только одного постоянно существующего источника допускается давать только адрес сайта: </w:t>
      </w:r>
      <w:r w:rsidRPr="00DD5468"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>http//wwwluchikru</w:t>
      </w:r>
      <w:r w:rsidRPr="00DD5468">
        <w:sym w:font="Symbol" w:char="F02D"/>
      </w:r>
      <w:r w:rsidRPr="00DD5468">
        <w:rPr>
          <w:rFonts w:ascii="Times New Roman" w:hAnsi="Times New Roman" w:cs="Times New Roman"/>
          <w:sz w:val="28"/>
          <w:szCs w:val="28"/>
        </w:rPr>
        <w:t>http//wwwnriz – ri.ru Ссылки на сайты в Интернете</w:t>
      </w:r>
      <w:r w:rsidR="008F3520">
        <w:rPr>
          <w:rFonts w:ascii="Times New Roman" w:hAnsi="Times New Roman" w:cs="Times New Roman"/>
          <w:sz w:val="28"/>
          <w:szCs w:val="28"/>
        </w:rPr>
        <w:t>.</w:t>
      </w:r>
    </w:p>
    <w:p w:rsidR="0004158E" w:rsidRDefault="0004158E" w:rsidP="00A21472">
      <w:pPr>
        <w:pStyle w:val="Default"/>
        <w:spacing w:before="100" w:beforeAutospacing="1" w:after="100" w:afterAutospacing="1" w:line="240" w:lineRule="exact"/>
        <w:outlineLvl w:val="1"/>
        <w:rPr>
          <w:b/>
          <w:bCs/>
          <w:sz w:val="28"/>
          <w:szCs w:val="28"/>
        </w:rPr>
      </w:pPr>
      <w:bookmarkStart w:id="16" w:name="_Toc443483467"/>
      <w:r w:rsidRPr="0004158E">
        <w:rPr>
          <w:b/>
          <w:sz w:val="28"/>
          <w:szCs w:val="28"/>
        </w:rPr>
        <w:t>2.12</w:t>
      </w:r>
      <w:r>
        <w:rPr>
          <w:b/>
          <w:bCs/>
          <w:sz w:val="28"/>
          <w:szCs w:val="28"/>
        </w:rPr>
        <w:t>Приложения</w:t>
      </w:r>
      <w:bookmarkEnd w:id="16"/>
    </w:p>
    <w:p w:rsidR="0004158E" w:rsidRDefault="0004158E" w:rsidP="0004158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</w:t>
      </w:r>
      <w:r>
        <w:rPr>
          <w:color w:val="auto"/>
          <w:sz w:val="28"/>
          <w:szCs w:val="28"/>
        </w:rPr>
        <w:t xml:space="preserve">диаграмм, программ, положений и т.п. </w:t>
      </w:r>
    </w:p>
    <w:p w:rsidR="00B044BF" w:rsidRPr="0004158E" w:rsidRDefault="0004158E" w:rsidP="0004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04158E">
        <w:rPr>
          <w:rFonts w:ascii="Times New Roman" w:hAnsi="Times New Roman" w:cs="Times New Roman"/>
          <w:sz w:val="28"/>
          <w:szCs w:val="28"/>
        </w:rPr>
        <w:t>Наличие и количество приложений свидетельствует о глубине проработки материала по избранной теме и являются подтверждением обоснованности выводов и предложений. Приложения располагаются в конце работы. На каждом из листов в правом верхнем углу пишется «Приложение 1», «Приложение 2» и т.д. Нумерация листов приложений должна быть сквозная, она является продолжением общей нумерации основного текста. В тексте дается ссылка на этот материал.</w:t>
      </w:r>
    </w:p>
    <w:p w:rsidR="00B044BF" w:rsidRPr="00F037D0" w:rsidRDefault="00B044BF" w:rsidP="00EE0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</w:p>
    <w:sectPr w:rsidR="00B044BF" w:rsidRPr="00F037D0" w:rsidSect="000747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88" w:rsidRDefault="001F7D88" w:rsidP="0007479A">
      <w:pPr>
        <w:spacing w:after="0" w:line="240" w:lineRule="auto"/>
      </w:pPr>
      <w:r>
        <w:separator/>
      </w:r>
    </w:p>
  </w:endnote>
  <w:endnote w:type="continuationSeparator" w:id="1">
    <w:p w:rsidR="001F7D88" w:rsidRDefault="001F7D88" w:rsidP="0007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052"/>
      <w:docPartObj>
        <w:docPartGallery w:val="Page Numbers (Bottom of Page)"/>
        <w:docPartUnique/>
      </w:docPartObj>
    </w:sdtPr>
    <w:sdtContent>
      <w:p w:rsidR="009933D8" w:rsidRDefault="002A6D61">
        <w:pPr>
          <w:pStyle w:val="a7"/>
          <w:jc w:val="right"/>
        </w:pPr>
        <w:r>
          <w:fldChar w:fldCharType="begin"/>
        </w:r>
        <w:r w:rsidR="00302291">
          <w:instrText xml:space="preserve"> PAGE   \* MERGEFORMAT </w:instrText>
        </w:r>
        <w:r>
          <w:fldChar w:fldCharType="separate"/>
        </w:r>
        <w:r w:rsidR="00A31A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33D8" w:rsidRDefault="009933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88" w:rsidRDefault="001F7D88" w:rsidP="0007479A">
      <w:pPr>
        <w:spacing w:after="0" w:line="240" w:lineRule="auto"/>
      </w:pPr>
      <w:r>
        <w:separator/>
      </w:r>
    </w:p>
  </w:footnote>
  <w:footnote w:type="continuationSeparator" w:id="1">
    <w:p w:rsidR="001F7D88" w:rsidRDefault="001F7D88" w:rsidP="0007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833"/>
    <w:multiLevelType w:val="multilevel"/>
    <w:tmpl w:val="609A6798"/>
    <w:lvl w:ilvl="0">
      <w:start w:val="1"/>
      <w:numFmt w:val="decimal"/>
      <w:lvlText w:val="%1."/>
      <w:lvlJc w:val="left"/>
      <w:pPr>
        <w:ind w:left="541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B83320"/>
    <w:multiLevelType w:val="multilevel"/>
    <w:tmpl w:val="151E9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1D11FA9"/>
    <w:multiLevelType w:val="hybridMultilevel"/>
    <w:tmpl w:val="7B3E8036"/>
    <w:lvl w:ilvl="0" w:tplc="C3CA996E">
      <w:start w:val="1"/>
      <w:numFmt w:val="decimal"/>
      <w:lvlText w:val="%1."/>
      <w:lvlJc w:val="left"/>
      <w:pPr>
        <w:ind w:left="19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F57"/>
    <w:rsid w:val="0004158E"/>
    <w:rsid w:val="00061CA5"/>
    <w:rsid w:val="0007479A"/>
    <w:rsid w:val="00087BE9"/>
    <w:rsid w:val="0009156C"/>
    <w:rsid w:val="000A3E08"/>
    <w:rsid w:val="0011180A"/>
    <w:rsid w:val="00182312"/>
    <w:rsid w:val="001E2760"/>
    <w:rsid w:val="001F7D88"/>
    <w:rsid w:val="002A3324"/>
    <w:rsid w:val="002A6D61"/>
    <w:rsid w:val="002B62A4"/>
    <w:rsid w:val="002E4D1A"/>
    <w:rsid w:val="002F5155"/>
    <w:rsid w:val="00302291"/>
    <w:rsid w:val="00335599"/>
    <w:rsid w:val="00335ABA"/>
    <w:rsid w:val="00352682"/>
    <w:rsid w:val="003B3484"/>
    <w:rsid w:val="003D5EEE"/>
    <w:rsid w:val="00400D61"/>
    <w:rsid w:val="0040279D"/>
    <w:rsid w:val="0042731E"/>
    <w:rsid w:val="00433F57"/>
    <w:rsid w:val="004570E4"/>
    <w:rsid w:val="0047766C"/>
    <w:rsid w:val="00561BC3"/>
    <w:rsid w:val="00574194"/>
    <w:rsid w:val="005D11C4"/>
    <w:rsid w:val="005F068D"/>
    <w:rsid w:val="00610DA7"/>
    <w:rsid w:val="00623DDF"/>
    <w:rsid w:val="006558EC"/>
    <w:rsid w:val="0069098D"/>
    <w:rsid w:val="007059A3"/>
    <w:rsid w:val="007066D2"/>
    <w:rsid w:val="00780E43"/>
    <w:rsid w:val="007F1355"/>
    <w:rsid w:val="008D6ED5"/>
    <w:rsid w:val="008F3520"/>
    <w:rsid w:val="00920D25"/>
    <w:rsid w:val="00940929"/>
    <w:rsid w:val="009933D8"/>
    <w:rsid w:val="009E0075"/>
    <w:rsid w:val="00A21472"/>
    <w:rsid w:val="00A25945"/>
    <w:rsid w:val="00A31AC8"/>
    <w:rsid w:val="00AF4AE1"/>
    <w:rsid w:val="00B026C3"/>
    <w:rsid w:val="00B044BF"/>
    <w:rsid w:val="00B67B18"/>
    <w:rsid w:val="00B923A0"/>
    <w:rsid w:val="00BC06E1"/>
    <w:rsid w:val="00BC2D73"/>
    <w:rsid w:val="00BC413B"/>
    <w:rsid w:val="00C45970"/>
    <w:rsid w:val="00CB4F2D"/>
    <w:rsid w:val="00D0405E"/>
    <w:rsid w:val="00D05E68"/>
    <w:rsid w:val="00D36792"/>
    <w:rsid w:val="00D46FFA"/>
    <w:rsid w:val="00D76DBB"/>
    <w:rsid w:val="00DA4159"/>
    <w:rsid w:val="00DD5468"/>
    <w:rsid w:val="00E27DA6"/>
    <w:rsid w:val="00E423E2"/>
    <w:rsid w:val="00EA43B9"/>
    <w:rsid w:val="00EE09C0"/>
    <w:rsid w:val="00F037D0"/>
    <w:rsid w:val="00F177FC"/>
    <w:rsid w:val="00F77315"/>
    <w:rsid w:val="00FA27E5"/>
    <w:rsid w:val="00FB4F5C"/>
    <w:rsid w:val="00FD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61"/>
  </w:style>
  <w:style w:type="paragraph" w:styleId="1">
    <w:name w:val="heading 1"/>
    <w:basedOn w:val="a"/>
    <w:next w:val="a"/>
    <w:link w:val="10"/>
    <w:uiPriority w:val="9"/>
    <w:qFormat/>
    <w:rsid w:val="00EA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79A"/>
    <w:pPr>
      <w:spacing w:after="60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4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79A"/>
  </w:style>
  <w:style w:type="paragraph" w:styleId="a7">
    <w:name w:val="footer"/>
    <w:basedOn w:val="a"/>
    <w:link w:val="a8"/>
    <w:uiPriority w:val="99"/>
    <w:unhideWhenUsed/>
    <w:rsid w:val="0007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79A"/>
  </w:style>
  <w:style w:type="paragraph" w:styleId="a9">
    <w:name w:val="List Paragraph"/>
    <w:basedOn w:val="a"/>
    <w:uiPriority w:val="34"/>
    <w:qFormat/>
    <w:rsid w:val="00DD546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54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A43B9"/>
    <w:pPr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E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3B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D11C4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561BC3"/>
    <w:pPr>
      <w:spacing w:after="100"/>
      <w:ind w:left="220"/>
    </w:pPr>
  </w:style>
  <w:style w:type="paragraph" w:customStyle="1" w:styleId="Default">
    <w:name w:val="Default"/>
    <w:rsid w:val="0004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61"/>
  </w:style>
  <w:style w:type="paragraph" w:styleId="1">
    <w:name w:val="heading 1"/>
    <w:basedOn w:val="a"/>
    <w:next w:val="a"/>
    <w:link w:val="10"/>
    <w:uiPriority w:val="9"/>
    <w:qFormat/>
    <w:rsid w:val="00EA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79A"/>
    <w:pPr>
      <w:spacing w:after="60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4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79A"/>
  </w:style>
  <w:style w:type="paragraph" w:styleId="a7">
    <w:name w:val="footer"/>
    <w:basedOn w:val="a"/>
    <w:link w:val="a8"/>
    <w:uiPriority w:val="99"/>
    <w:unhideWhenUsed/>
    <w:rsid w:val="0007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79A"/>
  </w:style>
  <w:style w:type="paragraph" w:styleId="a9">
    <w:name w:val="List Paragraph"/>
    <w:basedOn w:val="a"/>
    <w:uiPriority w:val="34"/>
    <w:qFormat/>
    <w:rsid w:val="00DD546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54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A43B9"/>
    <w:pPr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E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3B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D11C4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561BC3"/>
    <w:pPr>
      <w:spacing w:after="100"/>
      <w:ind w:left="220"/>
    </w:pPr>
  </w:style>
  <w:style w:type="paragraph" w:customStyle="1" w:styleId="Default">
    <w:name w:val="Default"/>
    <w:rsid w:val="0004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at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E6C8-C8F8-4288-84A0-D6719A39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Просвещение</cp:lastModifiedBy>
  <cp:revision>3</cp:revision>
  <cp:lastPrinted>2016-02-17T11:50:00Z</cp:lastPrinted>
  <dcterms:created xsi:type="dcterms:W3CDTF">2016-05-13T07:19:00Z</dcterms:created>
  <dcterms:modified xsi:type="dcterms:W3CDTF">2016-05-13T07:25:00Z</dcterms:modified>
</cp:coreProperties>
</file>