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2C" w:rsidRPr="00A01C79" w:rsidRDefault="008B1E2C" w:rsidP="00CB4DF3">
      <w:pPr>
        <w:widowControl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1C79">
        <w:rPr>
          <w:rFonts w:ascii="Times New Roman" w:hAnsi="Times New Roman" w:cs="Times New Roman"/>
          <w:sz w:val="32"/>
          <w:szCs w:val="32"/>
        </w:rPr>
        <w:t>Институт экономики и права</w:t>
      </w:r>
    </w:p>
    <w:p w:rsidR="008B1E2C" w:rsidRPr="00A01C79" w:rsidRDefault="008B1E2C" w:rsidP="00CB4DF3">
      <w:pPr>
        <w:widowControl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1C79">
        <w:rPr>
          <w:rFonts w:ascii="Times New Roman" w:hAnsi="Times New Roman" w:cs="Times New Roman"/>
          <w:sz w:val="32"/>
          <w:szCs w:val="32"/>
        </w:rPr>
        <w:t>Финансово-экономический факультет</w:t>
      </w:r>
    </w:p>
    <w:p w:rsidR="008B1E2C" w:rsidRPr="00A01C79" w:rsidRDefault="008B1E2C" w:rsidP="00CB4DF3">
      <w:pPr>
        <w:widowControl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1C79">
        <w:rPr>
          <w:rFonts w:ascii="Times New Roman" w:hAnsi="Times New Roman" w:cs="Times New Roman"/>
          <w:sz w:val="32"/>
          <w:szCs w:val="32"/>
        </w:rPr>
        <w:t>Кафедра таможенного дела и маркетинга</w:t>
      </w:r>
    </w:p>
    <w:p w:rsidR="008B1E2C" w:rsidRPr="00A01C79" w:rsidRDefault="008B1E2C" w:rsidP="00CB4DF3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B1E2C" w:rsidRPr="00A01C79" w:rsidRDefault="008B1E2C" w:rsidP="00CB4DF3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B1E2C" w:rsidRPr="00A01C79" w:rsidRDefault="008B1E2C" w:rsidP="00CB4DF3">
      <w:pPr>
        <w:pStyle w:val="9"/>
        <w:keepNext w:val="0"/>
        <w:keepLines w:val="0"/>
        <w:widowControl w:val="0"/>
        <w:spacing w:line="360" w:lineRule="auto"/>
        <w:jc w:val="center"/>
        <w:rPr>
          <w:rFonts w:ascii="Times New Roman" w:hAnsi="Times New Roman" w:cs="Times New Roman"/>
          <w:b/>
          <w:i w:val="0"/>
          <w:color w:val="000000"/>
          <w:sz w:val="40"/>
          <w:szCs w:val="40"/>
        </w:rPr>
      </w:pPr>
      <w:r w:rsidRPr="00A01C79">
        <w:rPr>
          <w:rFonts w:ascii="Times New Roman" w:hAnsi="Times New Roman" w:cs="Times New Roman"/>
          <w:b/>
          <w:i w:val="0"/>
          <w:color w:val="000000"/>
          <w:sz w:val="40"/>
          <w:szCs w:val="40"/>
        </w:rPr>
        <w:t>Учебно-методическое пособие</w:t>
      </w:r>
    </w:p>
    <w:p w:rsidR="008B1E2C" w:rsidRPr="00A01C79" w:rsidRDefault="008B1E2C" w:rsidP="00CB4DF3">
      <w:pPr>
        <w:pStyle w:val="9"/>
        <w:keepNext w:val="0"/>
        <w:keepLines w:val="0"/>
        <w:widowControl w:val="0"/>
        <w:spacing w:line="360" w:lineRule="auto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r w:rsidRPr="00A01C79">
        <w:rPr>
          <w:rFonts w:ascii="Times New Roman" w:hAnsi="Times New Roman" w:cs="Times New Roman"/>
          <w:i w:val="0"/>
          <w:color w:val="000000"/>
          <w:sz w:val="32"/>
        </w:rPr>
        <w:t>по выполнению курсовых работ</w:t>
      </w:r>
    </w:p>
    <w:p w:rsidR="008B1E2C" w:rsidRPr="00A01C79" w:rsidRDefault="008B1E2C" w:rsidP="00CB4DF3">
      <w:pPr>
        <w:widowControl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01C79">
        <w:rPr>
          <w:rFonts w:ascii="Times New Roman" w:hAnsi="Times New Roman" w:cs="Times New Roman"/>
          <w:sz w:val="32"/>
          <w:szCs w:val="32"/>
        </w:rPr>
        <w:t>по дисциплине «Таможенные платежи»</w:t>
      </w:r>
    </w:p>
    <w:p w:rsidR="008B1E2C" w:rsidRPr="00A01C79" w:rsidRDefault="008B1E2C" w:rsidP="00CB4DF3">
      <w:pPr>
        <w:pStyle w:val="a9"/>
        <w:spacing w:line="360" w:lineRule="auto"/>
        <w:rPr>
          <w:b w:val="0"/>
          <w:color w:val="000000"/>
          <w:sz w:val="28"/>
          <w:szCs w:val="24"/>
        </w:rPr>
      </w:pPr>
    </w:p>
    <w:p w:rsidR="008B1E2C" w:rsidRPr="00A01C79" w:rsidRDefault="008B1E2C" w:rsidP="00CB4DF3">
      <w:pPr>
        <w:pStyle w:val="a9"/>
        <w:spacing w:line="360" w:lineRule="auto"/>
        <w:rPr>
          <w:b w:val="0"/>
          <w:color w:val="000000"/>
          <w:sz w:val="28"/>
          <w:szCs w:val="24"/>
        </w:rPr>
      </w:pPr>
      <w:r w:rsidRPr="00A01C79">
        <w:rPr>
          <w:b w:val="0"/>
          <w:color w:val="000000"/>
          <w:sz w:val="28"/>
          <w:szCs w:val="24"/>
        </w:rPr>
        <w:t>для студентов очной и заочной формы обучения по специальности</w:t>
      </w:r>
    </w:p>
    <w:p w:rsidR="008B1E2C" w:rsidRPr="00A01C79" w:rsidRDefault="008B1E2C" w:rsidP="00CB4DF3">
      <w:pPr>
        <w:pStyle w:val="a9"/>
        <w:spacing w:line="360" w:lineRule="auto"/>
        <w:rPr>
          <w:b w:val="0"/>
          <w:color w:val="000000"/>
          <w:sz w:val="28"/>
          <w:szCs w:val="24"/>
        </w:rPr>
      </w:pPr>
      <w:r w:rsidRPr="00A01C79">
        <w:rPr>
          <w:b w:val="0"/>
          <w:color w:val="000000" w:themeColor="text1"/>
          <w:sz w:val="28"/>
          <w:szCs w:val="24"/>
        </w:rPr>
        <w:t>036401.65 – «Таможенное дело»</w:t>
      </w:r>
    </w:p>
    <w:p w:rsidR="008B1E2C" w:rsidRPr="00A01C79" w:rsidRDefault="008B1E2C" w:rsidP="00CB4DF3">
      <w:pPr>
        <w:pStyle w:val="a9"/>
        <w:spacing w:line="360" w:lineRule="auto"/>
        <w:rPr>
          <w:b w:val="0"/>
          <w:color w:val="000000"/>
          <w:sz w:val="28"/>
          <w:szCs w:val="24"/>
        </w:rPr>
      </w:pPr>
    </w:p>
    <w:p w:rsidR="008B1E2C" w:rsidRPr="00A01C79" w:rsidRDefault="008B1E2C" w:rsidP="00CB4DF3">
      <w:pPr>
        <w:pStyle w:val="a9"/>
        <w:spacing w:line="360" w:lineRule="auto"/>
        <w:rPr>
          <w:b w:val="0"/>
          <w:color w:val="000000"/>
          <w:sz w:val="28"/>
          <w:szCs w:val="24"/>
        </w:rPr>
      </w:pPr>
    </w:p>
    <w:p w:rsidR="008B1E2C" w:rsidRPr="00A01C79" w:rsidRDefault="008B1E2C" w:rsidP="00CB4DF3">
      <w:pPr>
        <w:pStyle w:val="a9"/>
        <w:spacing w:line="360" w:lineRule="auto"/>
        <w:rPr>
          <w:b w:val="0"/>
          <w:color w:val="000000"/>
          <w:sz w:val="28"/>
          <w:szCs w:val="24"/>
        </w:rPr>
      </w:pPr>
    </w:p>
    <w:p w:rsidR="008B1E2C" w:rsidRPr="00A01C79" w:rsidRDefault="008B1E2C" w:rsidP="00CB4DF3">
      <w:pPr>
        <w:pStyle w:val="a9"/>
        <w:spacing w:line="360" w:lineRule="auto"/>
        <w:jc w:val="left"/>
        <w:rPr>
          <w:b w:val="0"/>
          <w:color w:val="000000"/>
          <w:sz w:val="28"/>
          <w:szCs w:val="24"/>
        </w:rPr>
      </w:pPr>
    </w:p>
    <w:p w:rsidR="008B1E2C" w:rsidRPr="00A01C79" w:rsidRDefault="008B1E2C" w:rsidP="00CB4DF3">
      <w:pPr>
        <w:pStyle w:val="a9"/>
        <w:spacing w:line="360" w:lineRule="auto"/>
        <w:jc w:val="left"/>
        <w:rPr>
          <w:b w:val="0"/>
          <w:color w:val="000000"/>
          <w:sz w:val="28"/>
          <w:szCs w:val="24"/>
        </w:rPr>
      </w:pPr>
    </w:p>
    <w:p w:rsidR="008B1E2C" w:rsidRPr="00A01C79" w:rsidRDefault="008B1E2C" w:rsidP="00CB4DF3">
      <w:pPr>
        <w:pStyle w:val="a9"/>
        <w:spacing w:line="360" w:lineRule="auto"/>
        <w:jc w:val="left"/>
        <w:rPr>
          <w:b w:val="0"/>
          <w:color w:val="000000"/>
          <w:sz w:val="28"/>
          <w:szCs w:val="24"/>
        </w:rPr>
      </w:pPr>
    </w:p>
    <w:p w:rsidR="008B1E2C" w:rsidRDefault="008B1E2C" w:rsidP="00CB4DF3">
      <w:pPr>
        <w:pStyle w:val="a9"/>
        <w:spacing w:line="360" w:lineRule="auto"/>
        <w:jc w:val="left"/>
        <w:rPr>
          <w:b w:val="0"/>
          <w:color w:val="000000"/>
          <w:sz w:val="28"/>
          <w:szCs w:val="24"/>
        </w:rPr>
      </w:pPr>
    </w:p>
    <w:p w:rsidR="00A01C79" w:rsidRDefault="00A01C79" w:rsidP="00CB4DF3">
      <w:pPr>
        <w:pStyle w:val="a9"/>
        <w:spacing w:line="360" w:lineRule="auto"/>
        <w:jc w:val="left"/>
        <w:rPr>
          <w:b w:val="0"/>
          <w:color w:val="000000"/>
          <w:sz w:val="28"/>
          <w:szCs w:val="24"/>
        </w:rPr>
      </w:pPr>
    </w:p>
    <w:p w:rsidR="00A01C79" w:rsidRDefault="00A01C79" w:rsidP="00CB4DF3">
      <w:pPr>
        <w:pStyle w:val="a9"/>
        <w:spacing w:line="360" w:lineRule="auto"/>
        <w:jc w:val="left"/>
        <w:rPr>
          <w:b w:val="0"/>
          <w:color w:val="000000"/>
          <w:sz w:val="28"/>
          <w:szCs w:val="24"/>
        </w:rPr>
      </w:pPr>
    </w:p>
    <w:p w:rsidR="00A01C79" w:rsidRPr="00A01C79" w:rsidRDefault="00A01C79" w:rsidP="00CB4DF3">
      <w:pPr>
        <w:widowControl w:val="0"/>
        <w:spacing w:line="36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01C79">
        <w:rPr>
          <w:rFonts w:ascii="Times New Roman" w:hAnsi="Times New Roman" w:cs="Times New Roman"/>
          <w:color w:val="000000"/>
          <w:spacing w:val="-4"/>
          <w:sz w:val="28"/>
          <w:szCs w:val="28"/>
        </w:rPr>
        <w:br w:type="page"/>
      </w:r>
    </w:p>
    <w:p w:rsidR="008B1E2C" w:rsidRPr="00A01C79" w:rsidRDefault="008B1E2C" w:rsidP="00CB4DF3">
      <w:pPr>
        <w:pStyle w:val="9"/>
        <w:keepNext w:val="0"/>
        <w:keepLines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 w:val="0"/>
          <w:spacing w:val="-4"/>
          <w:sz w:val="28"/>
          <w:szCs w:val="28"/>
        </w:rPr>
      </w:pPr>
    </w:p>
    <w:p w:rsidR="008B1E2C" w:rsidRPr="00A01C79" w:rsidRDefault="008B1E2C" w:rsidP="00CB4DF3">
      <w:pPr>
        <w:pStyle w:val="9"/>
        <w:keepNext w:val="0"/>
        <w:keepLines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E2C" w:rsidRPr="00EF6D76" w:rsidRDefault="008B1E2C" w:rsidP="00EF6D76">
      <w:pPr>
        <w:pStyle w:val="12"/>
        <w:rPr>
          <w:color w:val="000000" w:themeColor="text1"/>
        </w:rPr>
      </w:pPr>
      <w:r w:rsidRPr="00EF6D76">
        <w:rPr>
          <w:color w:val="000000" w:themeColor="text1"/>
        </w:rPr>
        <w:t>Методические указания по выполнению курсовых работ по дисциплине «Т</w:t>
      </w:r>
      <w:r w:rsidRPr="00EF6D76">
        <w:rPr>
          <w:color w:val="000000" w:themeColor="text1"/>
        </w:rPr>
        <w:t>а</w:t>
      </w:r>
      <w:r w:rsidRPr="00EF6D76">
        <w:rPr>
          <w:color w:val="000000" w:themeColor="text1"/>
        </w:rPr>
        <w:t xml:space="preserve">моженные платежи» состоит из </w:t>
      </w:r>
      <w:r w:rsidR="005D2D2A" w:rsidRPr="00EF6D76">
        <w:rPr>
          <w:color w:val="000000" w:themeColor="text1"/>
        </w:rPr>
        <w:t>десяти</w:t>
      </w:r>
      <w:r w:rsidRPr="00EF6D76">
        <w:rPr>
          <w:color w:val="000000" w:themeColor="text1"/>
        </w:rPr>
        <w:t xml:space="preserve"> разделов, которые отражают: цель и задачи выполнения курсовой работы, организация выполнения курсовой работы, структура и содержание курсовой работы, порядок представления и подготовка к защите ку</w:t>
      </w:r>
      <w:r w:rsidRPr="00EF6D76">
        <w:rPr>
          <w:color w:val="000000" w:themeColor="text1"/>
        </w:rPr>
        <w:t>р</w:t>
      </w:r>
      <w:r w:rsidRPr="00EF6D76">
        <w:rPr>
          <w:color w:val="000000" w:themeColor="text1"/>
        </w:rPr>
        <w:t>совой работы, процедура защиты курсовой работы, критерии оценки курсовой раб</w:t>
      </w:r>
      <w:r w:rsidRPr="00EF6D76">
        <w:rPr>
          <w:color w:val="000000" w:themeColor="text1"/>
        </w:rPr>
        <w:t>о</w:t>
      </w:r>
      <w:r w:rsidRPr="00EF6D76">
        <w:rPr>
          <w:color w:val="000000" w:themeColor="text1"/>
        </w:rPr>
        <w:t>ты, примерный перечень тем курсовых работ, содержание тем курсовой работы, примерная структура доклада при защите курсовой работы, список рекомендуемой литературы.</w:t>
      </w:r>
    </w:p>
    <w:p w:rsidR="008B1E2C" w:rsidRPr="00EF6D76" w:rsidRDefault="008B1E2C" w:rsidP="00EF6D76">
      <w:pPr>
        <w:pStyle w:val="9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F6D7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Предназначены для студентов очной и заочной форм обучения экономическ</w:t>
      </w:r>
      <w:r w:rsidRPr="00EF6D7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о</w:t>
      </w:r>
      <w:r w:rsidRPr="00EF6D7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го факультета специальности </w:t>
      </w:r>
      <w:r w:rsidRPr="00EF6D76">
        <w:rPr>
          <w:rFonts w:ascii="Times New Roman" w:hAnsi="Times New Roman" w:cs="Times New Roman"/>
          <w:i w:val="0"/>
          <w:color w:val="000000" w:themeColor="text1"/>
          <w:sz w:val="28"/>
          <w:szCs w:val="24"/>
        </w:rPr>
        <w:t>036401.65 – «Таможенное дело»</w:t>
      </w:r>
      <w:r w:rsidRPr="00EF6D7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8B1E2C" w:rsidRPr="00EF6D76" w:rsidRDefault="008B1E2C" w:rsidP="00EF6D7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B1E2C" w:rsidRPr="00A01C79" w:rsidRDefault="008B1E2C" w:rsidP="00CB4DF3">
      <w:pPr>
        <w:widowControl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</w:rPr>
      </w:pPr>
      <w:r w:rsidRPr="00A01C79"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:rsidR="008B1E2C" w:rsidRPr="00A01C79" w:rsidRDefault="008B1E2C" w:rsidP="00CB4DF3">
      <w:pPr>
        <w:pStyle w:val="12"/>
        <w:jc w:val="center"/>
        <w:rPr>
          <w:b/>
        </w:rPr>
      </w:pPr>
      <w:r w:rsidRPr="00A01C79">
        <w:rPr>
          <w:b/>
        </w:rPr>
        <w:lastRenderedPageBreak/>
        <w:t>Содержание</w:t>
      </w:r>
    </w:p>
    <w:p w:rsidR="008B1E2C" w:rsidRPr="00A01C79" w:rsidRDefault="008B1E2C" w:rsidP="00CB4DF3">
      <w:pPr>
        <w:pStyle w:val="43"/>
        <w:numPr>
          <w:ilvl w:val="0"/>
          <w:numId w:val="12"/>
        </w:numPr>
        <w:shd w:val="clear" w:color="auto" w:fill="auto"/>
        <w:tabs>
          <w:tab w:val="left" w:pos="993"/>
          <w:tab w:val="left" w:pos="1899"/>
        </w:tabs>
        <w:spacing w:after="0" w:line="216" w:lineRule="auto"/>
        <w:ind w:firstLine="709"/>
        <w:jc w:val="both"/>
        <w:rPr>
          <w:caps/>
          <w:color w:val="000000" w:themeColor="text1"/>
          <w:sz w:val="28"/>
        </w:rPr>
      </w:pPr>
      <w:r w:rsidRPr="00A01C79">
        <w:rPr>
          <w:caps/>
          <w:color w:val="000000" w:themeColor="text1"/>
          <w:sz w:val="28"/>
        </w:rPr>
        <w:t>ЦЕЛЬ И ЗАДАЧИ ВЫПОЛНЕНИЯ курсовой работы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16" w:lineRule="auto"/>
        <w:ind w:firstLine="709"/>
        <w:jc w:val="both"/>
        <w:rPr>
          <w:rStyle w:val="ab"/>
          <w:rFonts w:eastAsiaTheme="majorEastAsia"/>
          <w:color w:val="000000" w:themeColor="text1"/>
          <w:sz w:val="28"/>
        </w:rPr>
      </w:pPr>
    </w:p>
    <w:p w:rsidR="008B1E2C" w:rsidRPr="00A01C79" w:rsidRDefault="008B1E2C" w:rsidP="00CB4DF3">
      <w:pPr>
        <w:pStyle w:val="5"/>
        <w:shd w:val="clear" w:color="auto" w:fill="auto"/>
        <w:spacing w:before="0" w:after="0" w:line="216" w:lineRule="auto"/>
        <w:ind w:firstLine="709"/>
        <w:jc w:val="both"/>
        <w:rPr>
          <w:rFonts w:eastAsiaTheme="majorEastAsia"/>
          <w:spacing w:val="-6"/>
        </w:rPr>
      </w:pPr>
      <w:r w:rsidRPr="00A01C79">
        <w:rPr>
          <w:rStyle w:val="ab"/>
          <w:rFonts w:eastAsiaTheme="majorEastAsia"/>
          <w:color w:val="000000" w:themeColor="text1"/>
          <w:spacing w:val="-6"/>
          <w:sz w:val="28"/>
        </w:rPr>
        <w:t xml:space="preserve">Целью написания </w:t>
      </w:r>
      <w:r w:rsidRPr="00A01C79">
        <w:rPr>
          <w:color w:val="000000" w:themeColor="text1"/>
          <w:sz w:val="28"/>
        </w:rPr>
        <w:t>курсовой работы</w:t>
      </w:r>
      <w:r w:rsidRPr="00A01C79">
        <w:rPr>
          <w:color w:val="000000" w:themeColor="text1"/>
          <w:spacing w:val="-6"/>
          <w:sz w:val="28"/>
        </w:rPr>
        <w:t xml:space="preserve"> является расширение, систематизация и з</w:t>
      </w:r>
      <w:r w:rsidRPr="00A01C79">
        <w:rPr>
          <w:color w:val="000000" w:themeColor="text1"/>
          <w:spacing w:val="-6"/>
          <w:sz w:val="28"/>
        </w:rPr>
        <w:t>а</w:t>
      </w:r>
      <w:r w:rsidRPr="00A01C79">
        <w:rPr>
          <w:color w:val="000000" w:themeColor="text1"/>
          <w:spacing w:val="-6"/>
          <w:sz w:val="28"/>
        </w:rPr>
        <w:t xml:space="preserve">крепление теоретических знаний и практических навыков при выполнении задания с элементами исследования над выбранной проблемой. В этой связи при выполнении </w:t>
      </w:r>
      <w:r w:rsidRPr="00A01C79">
        <w:rPr>
          <w:color w:val="000000" w:themeColor="text1"/>
          <w:sz w:val="28"/>
        </w:rPr>
        <w:t>ку</w:t>
      </w:r>
      <w:r w:rsidRPr="00A01C79">
        <w:rPr>
          <w:color w:val="000000" w:themeColor="text1"/>
          <w:sz w:val="28"/>
        </w:rPr>
        <w:t>р</w:t>
      </w:r>
      <w:r w:rsidRPr="00A01C79">
        <w:rPr>
          <w:color w:val="000000" w:themeColor="text1"/>
          <w:sz w:val="28"/>
        </w:rPr>
        <w:t>совой работы</w:t>
      </w:r>
      <w:r w:rsidRPr="00A01C79">
        <w:rPr>
          <w:color w:val="000000" w:themeColor="text1"/>
          <w:spacing w:val="-6"/>
          <w:sz w:val="28"/>
        </w:rPr>
        <w:t xml:space="preserve"> перед студентом ставятся </w:t>
      </w:r>
      <w:r w:rsidRPr="00A01C79">
        <w:rPr>
          <w:rStyle w:val="ab"/>
          <w:rFonts w:eastAsiaTheme="majorEastAsia"/>
          <w:color w:val="000000" w:themeColor="text1"/>
          <w:spacing w:val="-6"/>
          <w:sz w:val="28"/>
        </w:rPr>
        <w:t>следующие задачи: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709"/>
          <w:tab w:val="left" w:pos="1013"/>
        </w:tabs>
        <w:spacing w:before="0" w:after="0" w:line="216" w:lineRule="auto"/>
        <w:ind w:firstLine="567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сформулировать проблему, ее актуальность, цель и задачи работы;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709"/>
          <w:tab w:val="left" w:pos="1008"/>
        </w:tabs>
        <w:spacing w:before="0" w:after="0" w:line="216" w:lineRule="auto"/>
        <w:ind w:firstLine="567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изложить теоретические положения, сущность используемых понятий и катег</w:t>
      </w:r>
      <w:r w:rsidRPr="00A01C79">
        <w:rPr>
          <w:color w:val="000000" w:themeColor="text1"/>
          <w:spacing w:val="-6"/>
          <w:sz w:val="28"/>
        </w:rPr>
        <w:t>о</w:t>
      </w:r>
      <w:r w:rsidRPr="00A01C79">
        <w:rPr>
          <w:color w:val="000000" w:themeColor="text1"/>
          <w:spacing w:val="-6"/>
          <w:sz w:val="28"/>
        </w:rPr>
        <w:t>рий, используя учебную, научную, специальную и справочную литературу по исследу</w:t>
      </w:r>
      <w:r w:rsidRPr="00A01C79">
        <w:rPr>
          <w:color w:val="000000" w:themeColor="text1"/>
          <w:spacing w:val="-6"/>
          <w:sz w:val="28"/>
        </w:rPr>
        <w:t>е</w:t>
      </w:r>
      <w:r w:rsidRPr="00A01C79">
        <w:rPr>
          <w:color w:val="000000" w:themeColor="text1"/>
          <w:spacing w:val="-6"/>
          <w:sz w:val="28"/>
        </w:rPr>
        <w:t>мой проблеме;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709"/>
          <w:tab w:val="left" w:pos="1008"/>
        </w:tabs>
        <w:spacing w:before="0" w:after="0" w:line="216" w:lineRule="auto"/>
        <w:ind w:firstLine="567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проанализировать степень изученности проблемы;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709"/>
          <w:tab w:val="left" w:pos="1008"/>
        </w:tabs>
        <w:spacing w:before="0" w:after="0" w:line="216" w:lineRule="auto"/>
        <w:ind w:firstLine="567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провести анализ собранных данных, используя соответствующие методы обр</w:t>
      </w:r>
      <w:r w:rsidRPr="00A01C79">
        <w:rPr>
          <w:color w:val="000000" w:themeColor="text1"/>
          <w:spacing w:val="-6"/>
          <w:sz w:val="28"/>
        </w:rPr>
        <w:t>а</w:t>
      </w:r>
      <w:r w:rsidRPr="00A01C79">
        <w:rPr>
          <w:color w:val="000000" w:themeColor="text1"/>
          <w:spacing w:val="-6"/>
          <w:sz w:val="28"/>
        </w:rPr>
        <w:t>ботки и анализа информации;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709"/>
          <w:tab w:val="left" w:pos="1008"/>
        </w:tabs>
        <w:spacing w:before="0" w:after="0" w:line="216" w:lineRule="auto"/>
        <w:ind w:firstLine="567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выявить факторы влияния на процессы и показатели деятельности объекта иссл</w:t>
      </w:r>
      <w:r w:rsidRPr="00A01C79">
        <w:rPr>
          <w:color w:val="000000" w:themeColor="text1"/>
          <w:spacing w:val="-6"/>
          <w:sz w:val="28"/>
        </w:rPr>
        <w:t>е</w:t>
      </w:r>
      <w:r w:rsidRPr="00A01C79">
        <w:rPr>
          <w:color w:val="000000" w:themeColor="text1"/>
          <w:spacing w:val="-6"/>
          <w:sz w:val="28"/>
        </w:rPr>
        <w:t>дования;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709"/>
          <w:tab w:val="left" w:pos="1013"/>
        </w:tabs>
        <w:spacing w:before="0" w:after="0" w:line="216" w:lineRule="auto"/>
        <w:ind w:firstLine="567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определить круг проблем по рассматриваемой теме;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709"/>
          <w:tab w:val="left" w:pos="1013"/>
        </w:tabs>
        <w:spacing w:before="0" w:after="0" w:line="216" w:lineRule="auto"/>
        <w:ind w:firstLine="567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сформулировать предложения по решению проблем, рассматриваемых в работе;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709"/>
          <w:tab w:val="left" w:pos="1008"/>
        </w:tabs>
        <w:spacing w:before="0" w:after="0" w:line="216" w:lineRule="auto"/>
        <w:ind w:firstLine="567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привести и обосновать выводы по результатам исследования и внесённым пре</w:t>
      </w:r>
      <w:r w:rsidRPr="00A01C79">
        <w:rPr>
          <w:color w:val="000000" w:themeColor="text1"/>
          <w:spacing w:val="-6"/>
          <w:sz w:val="28"/>
        </w:rPr>
        <w:t>д</w:t>
      </w:r>
      <w:r w:rsidRPr="00A01C79">
        <w:rPr>
          <w:color w:val="000000" w:themeColor="text1"/>
          <w:spacing w:val="-6"/>
          <w:sz w:val="28"/>
        </w:rPr>
        <w:t>ложениям.</w:t>
      </w:r>
    </w:p>
    <w:p w:rsidR="008B1E2C" w:rsidRPr="00A01C79" w:rsidRDefault="008B1E2C" w:rsidP="00CB4DF3">
      <w:pPr>
        <w:pStyle w:val="43"/>
        <w:shd w:val="clear" w:color="auto" w:fill="auto"/>
        <w:spacing w:after="0" w:line="216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 xml:space="preserve">При решении задач </w:t>
      </w:r>
      <w:r w:rsidRPr="00A01C79">
        <w:rPr>
          <w:color w:val="000000" w:themeColor="text1"/>
          <w:sz w:val="28"/>
        </w:rPr>
        <w:t>курсовой работы</w:t>
      </w:r>
      <w:r w:rsidRPr="00A01C79">
        <w:rPr>
          <w:color w:val="000000" w:themeColor="text1"/>
          <w:spacing w:val="-6"/>
          <w:sz w:val="28"/>
        </w:rPr>
        <w:t xml:space="preserve"> студент должен уметь: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709"/>
        </w:tabs>
        <w:spacing w:before="0" w:after="0" w:line="216" w:lineRule="auto"/>
        <w:ind w:firstLine="567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критически анализировать и обобщать материал из литературных источников по тематике курсовой работы;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709"/>
        </w:tabs>
        <w:spacing w:before="0" w:after="0" w:line="216" w:lineRule="auto"/>
        <w:ind w:firstLine="567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обрабатывать и анализировать собранный фактический материал;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709"/>
        </w:tabs>
        <w:spacing w:before="0" w:after="0" w:line="216" w:lineRule="auto"/>
        <w:ind w:firstLine="567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применять современные методы экономического, управленческого анализа, пр</w:t>
      </w:r>
      <w:r w:rsidRPr="00A01C79">
        <w:rPr>
          <w:color w:val="000000" w:themeColor="text1"/>
          <w:spacing w:val="-6"/>
          <w:sz w:val="28"/>
        </w:rPr>
        <w:t>о</w:t>
      </w:r>
      <w:r w:rsidRPr="00A01C79">
        <w:rPr>
          <w:color w:val="000000" w:themeColor="text1"/>
          <w:spacing w:val="-6"/>
          <w:sz w:val="28"/>
        </w:rPr>
        <w:t>гнозирования и планирования, экономико-математические методы и модели, пакеты прикладных программ;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709"/>
        </w:tabs>
        <w:spacing w:before="0" w:after="0" w:line="216" w:lineRule="auto"/>
        <w:ind w:firstLine="567"/>
        <w:jc w:val="both"/>
        <w:rPr>
          <w:color w:val="000000" w:themeColor="text1"/>
          <w:spacing w:val="-8"/>
          <w:sz w:val="28"/>
        </w:rPr>
      </w:pPr>
      <w:r w:rsidRPr="00A01C79">
        <w:rPr>
          <w:color w:val="000000" w:themeColor="text1"/>
          <w:spacing w:val="-8"/>
          <w:sz w:val="28"/>
        </w:rPr>
        <w:t>использовать передовой опыт работы таможенных органов зарубежных стран, обосновывать практическую целесообразность его использования в российских условиях;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709"/>
        </w:tabs>
        <w:spacing w:before="0" w:after="0" w:line="216" w:lineRule="auto"/>
        <w:ind w:firstLine="567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чётко и логически последовательно излагать теоретический материал, формул</w:t>
      </w:r>
      <w:r w:rsidRPr="00A01C79">
        <w:rPr>
          <w:color w:val="000000" w:themeColor="text1"/>
          <w:spacing w:val="-6"/>
          <w:sz w:val="28"/>
        </w:rPr>
        <w:t>и</w:t>
      </w:r>
      <w:r w:rsidRPr="00A01C79">
        <w:rPr>
          <w:color w:val="000000" w:themeColor="text1"/>
          <w:spacing w:val="-6"/>
          <w:sz w:val="28"/>
        </w:rPr>
        <w:t>ровать и обосновывать выводы и предложения.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16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 xml:space="preserve">При написании </w:t>
      </w:r>
      <w:r w:rsidRPr="00A01C79">
        <w:rPr>
          <w:color w:val="000000" w:themeColor="text1"/>
          <w:sz w:val="28"/>
        </w:rPr>
        <w:t>курсовой работы</w:t>
      </w:r>
      <w:r w:rsidRPr="00A01C79">
        <w:rPr>
          <w:color w:val="000000" w:themeColor="text1"/>
          <w:spacing w:val="-6"/>
          <w:sz w:val="28"/>
        </w:rPr>
        <w:t xml:space="preserve"> студент должен показать способность обобщать теоретический материал и осмысливать практический опыт работы таможенных орг</w:t>
      </w:r>
      <w:r w:rsidRPr="00A01C79">
        <w:rPr>
          <w:color w:val="000000" w:themeColor="text1"/>
          <w:spacing w:val="-6"/>
          <w:sz w:val="28"/>
        </w:rPr>
        <w:t>а</w:t>
      </w:r>
      <w:r w:rsidRPr="00A01C79">
        <w:rPr>
          <w:color w:val="000000" w:themeColor="text1"/>
          <w:spacing w:val="-6"/>
          <w:sz w:val="28"/>
        </w:rPr>
        <w:t>нов, использовать полученные знания для решения конкретной проблемы, исследовать динамику организационно-экономических процессов, оценивать экономический эффект возможных управленческих решений.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16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z w:val="28"/>
        </w:rPr>
        <w:t>Курсов</w:t>
      </w:r>
      <w:r w:rsidRPr="00A01C79">
        <w:rPr>
          <w:color w:val="000000" w:themeColor="text1"/>
          <w:spacing w:val="-6"/>
          <w:sz w:val="28"/>
        </w:rPr>
        <w:t>ая работа должна иметь достаточный научно-теоретический уровень и практическую направленность. Научно-теоретический уровень определяется степенью освещения истории развития и состояния рассматриваемых вопросов, умением автора рассуждать научными категориями, логической последовательностью излагаемого м</w:t>
      </w:r>
      <w:r w:rsidRPr="00A01C79">
        <w:rPr>
          <w:color w:val="000000" w:themeColor="text1"/>
          <w:spacing w:val="-6"/>
          <w:sz w:val="28"/>
        </w:rPr>
        <w:t>а</w:t>
      </w:r>
      <w:r w:rsidRPr="00A01C79">
        <w:rPr>
          <w:color w:val="000000" w:themeColor="text1"/>
          <w:spacing w:val="-6"/>
          <w:sz w:val="28"/>
        </w:rPr>
        <w:t>териала.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16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Практическая направленность курсовой работы определяется не только объёмом привлекаемого фактического материала, но и умением студента анализировать его, в</w:t>
      </w:r>
      <w:r w:rsidRPr="00A01C79">
        <w:rPr>
          <w:color w:val="000000" w:themeColor="text1"/>
          <w:spacing w:val="-6"/>
          <w:sz w:val="28"/>
        </w:rPr>
        <w:t>ы</w:t>
      </w:r>
      <w:r w:rsidRPr="00A01C79">
        <w:rPr>
          <w:color w:val="000000" w:themeColor="text1"/>
          <w:spacing w:val="-6"/>
          <w:sz w:val="28"/>
        </w:rPr>
        <w:t>являть движущие причины и источники происходящих изменений, давать им оценку с точки зрения их влияния на конечные результаты деятельности таможенных органов.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16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Практическая значимость определяется уровнем рекомендаций и выводов, н</w:t>
      </w:r>
      <w:r w:rsidRPr="00A01C79">
        <w:rPr>
          <w:color w:val="000000" w:themeColor="text1"/>
          <w:spacing w:val="-6"/>
          <w:sz w:val="28"/>
        </w:rPr>
        <w:t>а</w:t>
      </w:r>
      <w:r w:rsidRPr="00A01C79">
        <w:rPr>
          <w:color w:val="000000" w:themeColor="text1"/>
          <w:spacing w:val="-6"/>
          <w:sz w:val="28"/>
        </w:rPr>
        <w:t>правленных на повышение эффективности деятельности объекта исследования.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16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Курсовая работа может основываться на материалах научных докладов и статей, учебных практик, курсовых работ выполненных в процессе обучения ранее.</w:t>
      </w:r>
    </w:p>
    <w:p w:rsidR="008B1E2C" w:rsidRPr="00A01C79" w:rsidRDefault="008B1E2C" w:rsidP="00CB4DF3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</w:rPr>
      </w:pPr>
      <w:r w:rsidRPr="00A01C79">
        <w:rPr>
          <w:rFonts w:ascii="Times New Roman" w:hAnsi="Times New Roman" w:cs="Times New Roman"/>
          <w:color w:val="000000" w:themeColor="text1"/>
          <w:sz w:val="28"/>
        </w:rPr>
        <w:br w:type="page"/>
      </w:r>
      <w:bookmarkStart w:id="0" w:name="bookmark1"/>
    </w:p>
    <w:p w:rsidR="008B1E2C" w:rsidRPr="00A01C79" w:rsidRDefault="008B1E2C" w:rsidP="00CB4DF3">
      <w:pPr>
        <w:pStyle w:val="14"/>
        <w:numPr>
          <w:ilvl w:val="0"/>
          <w:numId w:val="12"/>
        </w:numPr>
        <w:shd w:val="clear" w:color="auto" w:fill="auto"/>
        <w:tabs>
          <w:tab w:val="left" w:pos="1134"/>
          <w:tab w:val="left" w:pos="1743"/>
        </w:tabs>
        <w:spacing w:after="0" w:line="220" w:lineRule="auto"/>
        <w:ind w:firstLine="709"/>
        <w:jc w:val="both"/>
        <w:outlineLvl w:val="9"/>
        <w:rPr>
          <w:caps/>
          <w:color w:val="000000" w:themeColor="text1"/>
          <w:sz w:val="28"/>
        </w:rPr>
      </w:pPr>
      <w:bookmarkStart w:id="1" w:name="bookmark2"/>
      <w:bookmarkEnd w:id="0"/>
      <w:r w:rsidRPr="00A01C79">
        <w:rPr>
          <w:caps/>
          <w:color w:val="000000" w:themeColor="text1"/>
          <w:sz w:val="28"/>
        </w:rPr>
        <w:lastRenderedPageBreak/>
        <w:t xml:space="preserve">СТРУКТУРА И СОДЕРЖАНИЕ </w:t>
      </w:r>
      <w:bookmarkEnd w:id="1"/>
      <w:r w:rsidRPr="00A01C79">
        <w:rPr>
          <w:caps/>
          <w:color w:val="000000" w:themeColor="text1"/>
          <w:sz w:val="28"/>
        </w:rPr>
        <w:t>курсовой работы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z w:val="28"/>
        </w:rPr>
      </w:pP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4"/>
          <w:sz w:val="28"/>
        </w:rPr>
      </w:pPr>
      <w:r w:rsidRPr="00A01C79">
        <w:rPr>
          <w:color w:val="000000" w:themeColor="text1"/>
          <w:sz w:val="28"/>
        </w:rPr>
        <w:t>Курсов</w:t>
      </w:r>
      <w:r w:rsidRPr="00A01C79">
        <w:rPr>
          <w:color w:val="000000" w:themeColor="text1"/>
          <w:spacing w:val="-6"/>
          <w:sz w:val="28"/>
        </w:rPr>
        <w:t xml:space="preserve">ая работа </w:t>
      </w:r>
      <w:r w:rsidRPr="00A01C79">
        <w:rPr>
          <w:color w:val="000000" w:themeColor="text1"/>
          <w:spacing w:val="4"/>
          <w:sz w:val="28"/>
        </w:rPr>
        <w:t>должна состоять из введения, трёх частей (глав), заключ</w:t>
      </w:r>
      <w:r w:rsidRPr="00A01C79">
        <w:rPr>
          <w:color w:val="000000" w:themeColor="text1"/>
          <w:spacing w:val="4"/>
          <w:sz w:val="28"/>
        </w:rPr>
        <w:t>е</w:t>
      </w:r>
      <w:r w:rsidRPr="00A01C79">
        <w:rPr>
          <w:color w:val="000000" w:themeColor="text1"/>
          <w:spacing w:val="4"/>
          <w:sz w:val="28"/>
        </w:rPr>
        <w:t>ния, списка использованной литературы, приложений (при необходимости).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 xml:space="preserve">Рекомендуется придерживаться приведённой ниже структуры </w:t>
      </w:r>
      <w:r w:rsidRPr="00A01C79">
        <w:rPr>
          <w:color w:val="000000" w:themeColor="text1"/>
          <w:spacing w:val="2"/>
          <w:sz w:val="28"/>
        </w:rPr>
        <w:t>курсовой работы</w:t>
      </w:r>
      <w:r w:rsidRPr="00A01C79">
        <w:rPr>
          <w:color w:val="000000" w:themeColor="text1"/>
          <w:spacing w:val="-6"/>
          <w:sz w:val="28"/>
        </w:rPr>
        <w:t>. Каждая глава (раздел) должна содержать не менее 2-х подразделов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Титульный лист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 xml:space="preserve">Задание 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Содержание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Введение</w:t>
      </w:r>
    </w:p>
    <w:p w:rsidR="008B1E2C" w:rsidRPr="00A01C79" w:rsidRDefault="008B1E2C" w:rsidP="00CB4DF3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Теоретические и методологические основы изучения проблемы (название 1-го раздела)</w:t>
      </w:r>
    </w:p>
    <w:p w:rsidR="008B1E2C" w:rsidRPr="00A01C79" w:rsidRDefault="008B1E2C" w:rsidP="00CB4DF3">
      <w:pPr>
        <w:pStyle w:val="5"/>
        <w:numPr>
          <w:ilvl w:val="1"/>
          <w:numId w:val="14"/>
        </w:numPr>
        <w:shd w:val="clear" w:color="auto" w:fill="auto"/>
        <w:tabs>
          <w:tab w:val="left" w:pos="1206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название 1-го подраздела</w:t>
      </w:r>
    </w:p>
    <w:p w:rsidR="008B1E2C" w:rsidRPr="00A01C79" w:rsidRDefault="008B1E2C" w:rsidP="00CB4DF3">
      <w:pPr>
        <w:pStyle w:val="5"/>
        <w:numPr>
          <w:ilvl w:val="1"/>
          <w:numId w:val="14"/>
        </w:numPr>
        <w:shd w:val="clear" w:color="auto" w:fill="auto"/>
        <w:tabs>
          <w:tab w:val="left" w:pos="1206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название 2-го подраздела</w:t>
      </w:r>
    </w:p>
    <w:p w:rsidR="008B1E2C" w:rsidRPr="00A01C79" w:rsidRDefault="008B1E2C" w:rsidP="00CB4DF3">
      <w:pPr>
        <w:pStyle w:val="5"/>
        <w:numPr>
          <w:ilvl w:val="1"/>
          <w:numId w:val="14"/>
        </w:numPr>
        <w:shd w:val="clear" w:color="auto" w:fill="auto"/>
        <w:tabs>
          <w:tab w:val="left" w:pos="1206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название 3-го подраздела</w:t>
      </w:r>
    </w:p>
    <w:p w:rsidR="008B1E2C" w:rsidRPr="00A01C79" w:rsidRDefault="008B1E2C" w:rsidP="00CB4DF3">
      <w:pPr>
        <w:pStyle w:val="5"/>
        <w:numPr>
          <w:ilvl w:val="0"/>
          <w:numId w:val="14"/>
        </w:numPr>
        <w:shd w:val="clear" w:color="auto" w:fill="auto"/>
        <w:tabs>
          <w:tab w:val="left" w:pos="1023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Анализ изучаемой проблемы на исследуемом объекте (название 2-го раздела)</w:t>
      </w:r>
    </w:p>
    <w:p w:rsidR="008B1E2C" w:rsidRPr="00A01C79" w:rsidRDefault="008B1E2C" w:rsidP="00CB4DF3">
      <w:pPr>
        <w:pStyle w:val="5"/>
        <w:numPr>
          <w:ilvl w:val="1"/>
          <w:numId w:val="14"/>
        </w:numPr>
        <w:shd w:val="clear" w:color="auto" w:fill="auto"/>
        <w:tabs>
          <w:tab w:val="left" w:pos="1230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название 1-го подраздела</w:t>
      </w:r>
    </w:p>
    <w:p w:rsidR="008B1E2C" w:rsidRPr="00A01C79" w:rsidRDefault="008B1E2C" w:rsidP="00CB4DF3">
      <w:pPr>
        <w:pStyle w:val="5"/>
        <w:numPr>
          <w:ilvl w:val="1"/>
          <w:numId w:val="14"/>
        </w:numPr>
        <w:shd w:val="clear" w:color="auto" w:fill="auto"/>
        <w:tabs>
          <w:tab w:val="left" w:pos="1230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название 2-го подраздела</w:t>
      </w:r>
    </w:p>
    <w:p w:rsidR="008B1E2C" w:rsidRPr="00A01C79" w:rsidRDefault="008B1E2C" w:rsidP="00CB4DF3">
      <w:pPr>
        <w:pStyle w:val="5"/>
        <w:numPr>
          <w:ilvl w:val="1"/>
          <w:numId w:val="14"/>
        </w:numPr>
        <w:shd w:val="clear" w:color="auto" w:fill="auto"/>
        <w:tabs>
          <w:tab w:val="left" w:pos="1230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название 3-го подраздела</w:t>
      </w:r>
    </w:p>
    <w:p w:rsidR="008B1E2C" w:rsidRPr="00A01C79" w:rsidRDefault="008B1E2C" w:rsidP="00CB4DF3">
      <w:pPr>
        <w:pStyle w:val="5"/>
        <w:numPr>
          <w:ilvl w:val="0"/>
          <w:numId w:val="14"/>
        </w:numPr>
        <w:shd w:val="clear" w:color="auto" w:fill="auto"/>
        <w:tabs>
          <w:tab w:val="left" w:pos="1042"/>
        </w:tabs>
        <w:spacing w:before="0" w:after="0" w:line="220" w:lineRule="auto"/>
        <w:ind w:firstLine="709"/>
        <w:jc w:val="both"/>
        <w:rPr>
          <w:color w:val="000000" w:themeColor="text1"/>
          <w:spacing w:val="2"/>
          <w:sz w:val="28"/>
        </w:rPr>
      </w:pPr>
      <w:r w:rsidRPr="00A01C79">
        <w:rPr>
          <w:color w:val="000000" w:themeColor="text1"/>
          <w:spacing w:val="2"/>
          <w:sz w:val="28"/>
        </w:rPr>
        <w:t>Разработка рекомендаций (мероприятий) по разрешению изучаемой пр</w:t>
      </w:r>
      <w:r w:rsidRPr="00A01C79">
        <w:rPr>
          <w:color w:val="000000" w:themeColor="text1"/>
          <w:spacing w:val="2"/>
          <w:sz w:val="28"/>
        </w:rPr>
        <w:t>о</w:t>
      </w:r>
      <w:r w:rsidRPr="00A01C79">
        <w:rPr>
          <w:color w:val="000000" w:themeColor="text1"/>
          <w:spacing w:val="2"/>
          <w:sz w:val="28"/>
        </w:rPr>
        <w:t>блемы на исследуемом объекте и обоснование предлагаемых мероприятий (назв</w:t>
      </w:r>
      <w:r w:rsidRPr="00A01C79">
        <w:rPr>
          <w:color w:val="000000" w:themeColor="text1"/>
          <w:spacing w:val="2"/>
          <w:sz w:val="28"/>
        </w:rPr>
        <w:t>а</w:t>
      </w:r>
      <w:r w:rsidRPr="00A01C79">
        <w:rPr>
          <w:color w:val="000000" w:themeColor="text1"/>
          <w:spacing w:val="2"/>
          <w:sz w:val="28"/>
        </w:rPr>
        <w:t>ние 2-го раздела)</w:t>
      </w:r>
    </w:p>
    <w:p w:rsidR="008B1E2C" w:rsidRPr="00A01C79" w:rsidRDefault="008B1E2C" w:rsidP="00CB4DF3">
      <w:pPr>
        <w:pStyle w:val="5"/>
        <w:numPr>
          <w:ilvl w:val="1"/>
          <w:numId w:val="14"/>
        </w:numPr>
        <w:shd w:val="clear" w:color="auto" w:fill="auto"/>
        <w:tabs>
          <w:tab w:val="left" w:pos="1225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название 1-го подраздела</w:t>
      </w:r>
    </w:p>
    <w:p w:rsidR="008B1E2C" w:rsidRPr="00A01C79" w:rsidRDefault="008B1E2C" w:rsidP="00CB4DF3">
      <w:pPr>
        <w:pStyle w:val="5"/>
        <w:numPr>
          <w:ilvl w:val="1"/>
          <w:numId w:val="14"/>
        </w:numPr>
        <w:shd w:val="clear" w:color="auto" w:fill="auto"/>
        <w:tabs>
          <w:tab w:val="left" w:pos="1225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название 2-го подраздела</w:t>
      </w:r>
    </w:p>
    <w:p w:rsidR="008B1E2C" w:rsidRPr="00A01C79" w:rsidRDefault="008B1E2C" w:rsidP="00CB4DF3">
      <w:pPr>
        <w:pStyle w:val="5"/>
        <w:numPr>
          <w:ilvl w:val="1"/>
          <w:numId w:val="14"/>
        </w:numPr>
        <w:shd w:val="clear" w:color="auto" w:fill="auto"/>
        <w:tabs>
          <w:tab w:val="left" w:pos="1225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название 3-го подраздела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Заключение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Список литературы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Приложения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 xml:space="preserve">Конкретная структура работы определяется ее видом, характером, содержанием и согласовывается с руководителем. Объем каждой из частей (глав) </w:t>
      </w:r>
      <w:r w:rsidRPr="00A01C79">
        <w:rPr>
          <w:color w:val="000000" w:themeColor="text1"/>
          <w:spacing w:val="2"/>
          <w:sz w:val="28"/>
        </w:rPr>
        <w:t>курсовой работы</w:t>
      </w:r>
      <w:r w:rsidRPr="00A01C79">
        <w:rPr>
          <w:color w:val="000000" w:themeColor="text1"/>
          <w:spacing w:val="-6"/>
          <w:sz w:val="28"/>
        </w:rPr>
        <w:t xml:space="preserve"> о</w:t>
      </w:r>
      <w:r w:rsidRPr="00A01C79">
        <w:rPr>
          <w:color w:val="000000" w:themeColor="text1"/>
          <w:spacing w:val="-6"/>
          <w:sz w:val="28"/>
        </w:rPr>
        <w:t>п</w:t>
      </w:r>
      <w:r w:rsidRPr="00A01C79">
        <w:rPr>
          <w:color w:val="000000" w:themeColor="text1"/>
          <w:spacing w:val="-6"/>
          <w:sz w:val="28"/>
        </w:rPr>
        <w:t>ределяется ее структурой, содержанием и согласовывается с руководителем.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 xml:space="preserve">Рекомендуемый объем </w:t>
      </w:r>
      <w:r w:rsidRPr="00A01C79">
        <w:rPr>
          <w:color w:val="000000" w:themeColor="text1"/>
          <w:spacing w:val="2"/>
          <w:sz w:val="28"/>
        </w:rPr>
        <w:t xml:space="preserve">курсовой работы </w:t>
      </w:r>
      <w:r w:rsidRPr="00A01C79">
        <w:rPr>
          <w:color w:val="000000" w:themeColor="text1"/>
          <w:spacing w:val="-6"/>
          <w:sz w:val="28"/>
        </w:rPr>
        <w:t>— 40-60 страниц (без учёта прилож</w:t>
      </w:r>
      <w:r w:rsidRPr="00A01C79">
        <w:rPr>
          <w:color w:val="000000" w:themeColor="text1"/>
          <w:spacing w:val="-6"/>
          <w:sz w:val="28"/>
        </w:rPr>
        <w:t>е</w:t>
      </w:r>
      <w:r w:rsidRPr="00A01C79">
        <w:rPr>
          <w:color w:val="000000" w:themeColor="text1"/>
          <w:spacing w:val="-6"/>
          <w:sz w:val="28"/>
        </w:rPr>
        <w:t>ний).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4"/>
          <w:sz w:val="28"/>
        </w:rPr>
      </w:pPr>
      <w:r w:rsidRPr="00A01C79">
        <w:rPr>
          <w:rStyle w:val="ab"/>
          <w:rFonts w:eastAsiaTheme="majorEastAsia"/>
          <w:i/>
          <w:iCs/>
          <w:color w:val="000000" w:themeColor="text1"/>
          <w:spacing w:val="4"/>
          <w:sz w:val="28"/>
        </w:rPr>
        <w:t>Во введении</w:t>
      </w:r>
      <w:r w:rsidRPr="00A01C79">
        <w:rPr>
          <w:color w:val="000000" w:themeColor="text1"/>
          <w:spacing w:val="4"/>
          <w:sz w:val="28"/>
        </w:rPr>
        <w:t xml:space="preserve"> рассматриваются основные тенденции изучения и развития проблемы, оценивается современное состояние разрабатываемой проблемы, обосновывается теоретическая и практическая актуальность проблемы, формул</w:t>
      </w:r>
      <w:r w:rsidRPr="00A01C79">
        <w:rPr>
          <w:color w:val="000000" w:themeColor="text1"/>
          <w:spacing w:val="4"/>
          <w:sz w:val="28"/>
        </w:rPr>
        <w:t>и</w:t>
      </w:r>
      <w:r w:rsidRPr="00A01C79">
        <w:rPr>
          <w:color w:val="000000" w:themeColor="text1"/>
          <w:spacing w:val="4"/>
          <w:sz w:val="28"/>
        </w:rPr>
        <w:t>руются цель и задачи работы, характеризуется научно-нормативная база и мет</w:t>
      </w:r>
      <w:r w:rsidRPr="00A01C79">
        <w:rPr>
          <w:color w:val="000000" w:themeColor="text1"/>
          <w:spacing w:val="4"/>
          <w:sz w:val="28"/>
        </w:rPr>
        <w:t>о</w:t>
      </w:r>
      <w:r w:rsidRPr="00A01C79">
        <w:rPr>
          <w:color w:val="000000" w:themeColor="text1"/>
          <w:spacing w:val="4"/>
          <w:sz w:val="28"/>
        </w:rPr>
        <w:t>дика проведённого исследования.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Введение должно содержать следующие научные категории: «Актуальность», «Цель работы», «Задачи работы», «Объект исследования», «Предмет исследования». К представлению каждой научной категории существуют определённые требования. Об</w:t>
      </w:r>
      <w:r w:rsidRPr="00A01C79">
        <w:rPr>
          <w:color w:val="000000" w:themeColor="text1"/>
          <w:spacing w:val="-6"/>
          <w:sz w:val="28"/>
        </w:rPr>
        <w:t>ъ</w:t>
      </w:r>
      <w:r w:rsidRPr="00A01C79">
        <w:rPr>
          <w:color w:val="000000" w:themeColor="text1"/>
          <w:spacing w:val="-6"/>
          <w:sz w:val="28"/>
        </w:rPr>
        <w:t>ем введения не должен превышать 3 страниц.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rStyle w:val="ab"/>
          <w:rFonts w:eastAsiaTheme="majorEastAsia"/>
          <w:i/>
          <w:iCs/>
          <w:color w:val="000000" w:themeColor="text1"/>
          <w:spacing w:val="-6"/>
          <w:sz w:val="28"/>
        </w:rPr>
        <w:t>Актуальность</w:t>
      </w:r>
      <w:r w:rsidRPr="00A01C79">
        <w:rPr>
          <w:color w:val="000000" w:themeColor="text1"/>
          <w:spacing w:val="-6"/>
          <w:sz w:val="28"/>
        </w:rPr>
        <w:t xml:space="preserve"> должна раскрывать важность избранной темы в рамках решения определённой проблемы в настоящее время. Как правило, в этой категории даётся кра</w:t>
      </w:r>
      <w:r w:rsidRPr="00A01C79">
        <w:rPr>
          <w:color w:val="000000" w:themeColor="text1"/>
          <w:spacing w:val="-6"/>
          <w:sz w:val="28"/>
        </w:rPr>
        <w:t>т</w:t>
      </w:r>
      <w:r w:rsidRPr="00A01C79">
        <w:rPr>
          <w:color w:val="000000" w:themeColor="text1"/>
          <w:spacing w:val="-6"/>
          <w:sz w:val="28"/>
        </w:rPr>
        <w:t>кое описание результатов, полученных исследователями в данном направлении деятел</w:t>
      </w:r>
      <w:r w:rsidRPr="00A01C79">
        <w:rPr>
          <w:color w:val="000000" w:themeColor="text1"/>
          <w:spacing w:val="-6"/>
          <w:sz w:val="28"/>
        </w:rPr>
        <w:t>ь</w:t>
      </w:r>
      <w:r w:rsidRPr="00A01C79">
        <w:rPr>
          <w:color w:val="000000" w:themeColor="text1"/>
          <w:spacing w:val="-6"/>
          <w:sz w:val="28"/>
        </w:rPr>
        <w:t>ности, а также акцентируется внимание на недостаточно изученных аспектах проблемы. При определении актуальности темы следует указать, чем обусловлена необходимость проведения исследований по теме, а также подчеркнуть значение работы для деятельн</w:t>
      </w:r>
      <w:r w:rsidRPr="00A01C79">
        <w:rPr>
          <w:color w:val="000000" w:themeColor="text1"/>
          <w:spacing w:val="-6"/>
          <w:sz w:val="28"/>
        </w:rPr>
        <w:t>о</w:t>
      </w:r>
      <w:r w:rsidRPr="00A01C79">
        <w:rPr>
          <w:color w:val="000000" w:themeColor="text1"/>
          <w:spacing w:val="-6"/>
          <w:sz w:val="28"/>
        </w:rPr>
        <w:t>сти таможенных органов.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rStyle w:val="ab"/>
          <w:rFonts w:eastAsiaTheme="majorEastAsia"/>
          <w:i/>
          <w:iCs/>
          <w:color w:val="000000" w:themeColor="text1"/>
          <w:spacing w:val="-6"/>
          <w:sz w:val="28"/>
        </w:rPr>
        <w:lastRenderedPageBreak/>
        <w:t>Цель работы</w:t>
      </w:r>
      <w:r w:rsidRPr="00A01C79">
        <w:rPr>
          <w:color w:val="000000" w:themeColor="text1"/>
          <w:spacing w:val="-6"/>
          <w:sz w:val="28"/>
        </w:rPr>
        <w:t xml:space="preserve"> должна быть сформулирована исходя из названия работы. Чтобы ее грамотно представить, к теме работы необходимо добавить один из глаголов: «исслед</w:t>
      </w:r>
      <w:r w:rsidRPr="00A01C79">
        <w:rPr>
          <w:color w:val="000000" w:themeColor="text1"/>
          <w:spacing w:val="-6"/>
          <w:sz w:val="28"/>
        </w:rPr>
        <w:t>о</w:t>
      </w:r>
      <w:r w:rsidRPr="00A01C79">
        <w:rPr>
          <w:color w:val="000000" w:themeColor="text1"/>
          <w:spacing w:val="-6"/>
          <w:sz w:val="28"/>
        </w:rPr>
        <w:t>вать», «проанализировать», «разработать», «оптимизировать» и др.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rStyle w:val="ab"/>
          <w:rFonts w:eastAsiaTheme="majorEastAsia"/>
          <w:i/>
          <w:iCs/>
          <w:color w:val="000000" w:themeColor="text1"/>
          <w:spacing w:val="-6"/>
          <w:sz w:val="28"/>
        </w:rPr>
        <w:t xml:space="preserve">Задачи </w:t>
      </w:r>
      <w:r w:rsidRPr="00A01C79">
        <w:rPr>
          <w:b/>
          <w:i/>
          <w:color w:val="000000" w:themeColor="text1"/>
          <w:spacing w:val="2"/>
          <w:sz w:val="28"/>
        </w:rPr>
        <w:t>курсовой работы</w:t>
      </w:r>
      <w:r w:rsidRPr="00A01C79">
        <w:rPr>
          <w:color w:val="000000" w:themeColor="text1"/>
          <w:spacing w:val="-6"/>
          <w:sz w:val="28"/>
        </w:rPr>
        <w:t>конкретизируют цель и отражают последовательность исследований при достижении цели. Как правило, задачи исследования вытекают из с</w:t>
      </w:r>
      <w:r w:rsidRPr="00A01C79">
        <w:rPr>
          <w:color w:val="000000" w:themeColor="text1"/>
          <w:spacing w:val="-6"/>
          <w:sz w:val="28"/>
        </w:rPr>
        <w:t>о</w:t>
      </w:r>
      <w:r w:rsidRPr="00A01C79">
        <w:rPr>
          <w:color w:val="000000" w:themeColor="text1"/>
          <w:spacing w:val="-6"/>
          <w:sz w:val="28"/>
        </w:rPr>
        <w:t xml:space="preserve">держания </w:t>
      </w:r>
      <w:r w:rsidRPr="00A01C79">
        <w:rPr>
          <w:color w:val="000000" w:themeColor="text1"/>
          <w:spacing w:val="2"/>
          <w:sz w:val="28"/>
        </w:rPr>
        <w:t>курсовой работы</w:t>
      </w:r>
      <w:r w:rsidRPr="00A01C79">
        <w:rPr>
          <w:color w:val="000000" w:themeColor="text1"/>
          <w:spacing w:val="-6"/>
          <w:sz w:val="28"/>
        </w:rPr>
        <w:t xml:space="preserve">. 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rStyle w:val="ab"/>
          <w:rFonts w:eastAsiaTheme="majorEastAsia"/>
          <w:i/>
          <w:iCs/>
          <w:color w:val="000000" w:themeColor="text1"/>
          <w:spacing w:val="-6"/>
          <w:sz w:val="28"/>
        </w:rPr>
        <w:t>Объект</w:t>
      </w:r>
      <w:r w:rsidRPr="00A01C79">
        <w:rPr>
          <w:color w:val="000000" w:themeColor="text1"/>
          <w:spacing w:val="-6"/>
          <w:sz w:val="28"/>
        </w:rPr>
        <w:t xml:space="preserve"> — это процесс или явление, которое явилось источником проблемной с</w:t>
      </w:r>
      <w:r w:rsidRPr="00A01C79">
        <w:rPr>
          <w:color w:val="000000" w:themeColor="text1"/>
          <w:spacing w:val="-6"/>
          <w:sz w:val="28"/>
        </w:rPr>
        <w:t>и</w:t>
      </w:r>
      <w:r w:rsidRPr="00A01C79">
        <w:rPr>
          <w:color w:val="000000" w:themeColor="text1"/>
          <w:spacing w:val="-6"/>
          <w:sz w:val="28"/>
        </w:rPr>
        <w:t>туации, избранной для исследования.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rStyle w:val="ab"/>
          <w:rFonts w:eastAsiaTheme="majorEastAsia"/>
          <w:i/>
          <w:iCs/>
          <w:color w:val="000000" w:themeColor="text1"/>
          <w:spacing w:val="-6"/>
          <w:sz w:val="28"/>
        </w:rPr>
        <w:t>Предмет</w:t>
      </w:r>
      <w:r w:rsidRPr="00A01C79">
        <w:rPr>
          <w:color w:val="000000" w:themeColor="text1"/>
          <w:spacing w:val="-6"/>
          <w:sz w:val="28"/>
        </w:rPr>
        <w:t xml:space="preserve"> — это то, что находится в границах объекта.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Объект и предмет исследования как категории научного процесса соотносятся между собой как общее и частное. В объекте выделяется та его часть, которая служит предметом исследования.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Во введении не следует давать определений, приводить таблицы.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rStyle w:val="ab"/>
          <w:rFonts w:eastAsiaTheme="majorEastAsia"/>
          <w:i/>
          <w:iCs/>
          <w:color w:val="000000" w:themeColor="text1"/>
          <w:spacing w:val="-6"/>
          <w:sz w:val="28"/>
        </w:rPr>
        <w:t>Основное содержание</w:t>
      </w:r>
      <w:r w:rsidRPr="00A01C79">
        <w:rPr>
          <w:color w:val="000000" w:themeColor="text1"/>
          <w:spacing w:val="-6"/>
          <w:sz w:val="28"/>
        </w:rPr>
        <w:t xml:space="preserve"> работы предусматривает изучение теории вопроса, его практическое исследование и рекомендательную или конструктивную части работы. Каждая часть имеет своё название, которое выносится в оглавление. Содержание глав должно точно соответствовать теме работы полностью ее раскрывать.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rStyle w:val="ab"/>
          <w:rFonts w:eastAsiaTheme="majorEastAsia"/>
          <w:i/>
          <w:iCs/>
          <w:color w:val="000000" w:themeColor="text1"/>
          <w:spacing w:val="-6"/>
          <w:sz w:val="28"/>
        </w:rPr>
        <w:t>В теоретической части</w:t>
      </w:r>
      <w:r w:rsidRPr="00A01C79">
        <w:rPr>
          <w:color w:val="000000" w:themeColor="text1"/>
          <w:spacing w:val="-6"/>
          <w:sz w:val="28"/>
        </w:rPr>
        <w:t xml:space="preserve"> работы раскрывается сущность изучаемой проблемы, необходимость и возможность ее углубленного рассмотрения. Даётся краткая характ</w:t>
      </w:r>
      <w:r w:rsidRPr="00A01C79">
        <w:rPr>
          <w:color w:val="000000" w:themeColor="text1"/>
          <w:spacing w:val="-6"/>
          <w:sz w:val="28"/>
        </w:rPr>
        <w:t>е</w:t>
      </w:r>
      <w:r w:rsidRPr="00A01C79">
        <w:rPr>
          <w:color w:val="000000" w:themeColor="text1"/>
          <w:spacing w:val="-6"/>
          <w:sz w:val="28"/>
        </w:rPr>
        <w:t>ристика степени разработанности проблемы в целом, отмечаются нерешённые задачи, приводятся позиции различных авторов, даётся их сравнительная характеристика. Ра</w:t>
      </w:r>
      <w:r w:rsidRPr="00A01C79">
        <w:rPr>
          <w:color w:val="000000" w:themeColor="text1"/>
          <w:spacing w:val="-6"/>
          <w:sz w:val="28"/>
        </w:rPr>
        <w:t>с</w:t>
      </w:r>
      <w:r w:rsidRPr="00A01C79">
        <w:rPr>
          <w:color w:val="000000" w:themeColor="text1"/>
          <w:spacing w:val="-6"/>
          <w:sz w:val="28"/>
        </w:rPr>
        <w:t>крывается содержание основных понятий и категорий, на которых базируются рассма</w:t>
      </w:r>
      <w:r w:rsidRPr="00A01C79">
        <w:rPr>
          <w:color w:val="000000" w:themeColor="text1"/>
          <w:spacing w:val="-6"/>
          <w:sz w:val="28"/>
        </w:rPr>
        <w:t>т</w:t>
      </w:r>
      <w:r w:rsidRPr="00A01C79">
        <w:rPr>
          <w:color w:val="000000" w:themeColor="text1"/>
          <w:spacing w:val="-6"/>
          <w:sz w:val="28"/>
        </w:rPr>
        <w:t>риваемые в работе вопросы. На этой основе формулируется собственное мнение студе</w:t>
      </w:r>
      <w:r w:rsidRPr="00A01C79">
        <w:rPr>
          <w:color w:val="000000" w:themeColor="text1"/>
          <w:spacing w:val="-6"/>
          <w:sz w:val="28"/>
        </w:rPr>
        <w:t>н</w:t>
      </w:r>
      <w:r w:rsidRPr="00A01C79">
        <w:rPr>
          <w:color w:val="000000" w:themeColor="text1"/>
          <w:spacing w:val="-6"/>
          <w:sz w:val="28"/>
        </w:rPr>
        <w:t>та. При необходимости теоретические положения могут быть подкреплены кратким цифровым материалом. Глубина проработки материала характеризуется широтой пр</w:t>
      </w:r>
      <w:r w:rsidRPr="00A01C79">
        <w:rPr>
          <w:color w:val="000000" w:themeColor="text1"/>
          <w:spacing w:val="-6"/>
          <w:sz w:val="28"/>
        </w:rPr>
        <w:t>и</w:t>
      </w:r>
      <w:r w:rsidRPr="00A01C79">
        <w:rPr>
          <w:color w:val="000000" w:themeColor="text1"/>
          <w:spacing w:val="-6"/>
          <w:sz w:val="28"/>
        </w:rPr>
        <w:t>ведённого спектра мнений по рассматриваемой проблеме.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rStyle w:val="ab"/>
          <w:rFonts w:eastAsiaTheme="majorEastAsia"/>
          <w:i/>
          <w:iCs/>
          <w:color w:val="000000" w:themeColor="text1"/>
          <w:spacing w:val="-6"/>
          <w:sz w:val="28"/>
        </w:rPr>
        <w:t>Например, главу 1 «Теоретические и методологические основы изучения пр</w:t>
      </w:r>
      <w:r w:rsidRPr="00A01C79">
        <w:rPr>
          <w:rStyle w:val="ab"/>
          <w:rFonts w:eastAsiaTheme="majorEastAsia"/>
          <w:i/>
          <w:iCs/>
          <w:color w:val="000000" w:themeColor="text1"/>
          <w:spacing w:val="-6"/>
          <w:sz w:val="28"/>
        </w:rPr>
        <w:t>о</w:t>
      </w:r>
      <w:r w:rsidRPr="00A01C79">
        <w:rPr>
          <w:rStyle w:val="ab"/>
          <w:rFonts w:eastAsiaTheme="majorEastAsia"/>
          <w:i/>
          <w:iCs/>
          <w:color w:val="000000" w:themeColor="text1"/>
          <w:spacing w:val="-6"/>
          <w:sz w:val="28"/>
        </w:rPr>
        <w:t>блемы»</w:t>
      </w:r>
      <w:r w:rsidRPr="00A01C79">
        <w:rPr>
          <w:color w:val="000000" w:themeColor="text1"/>
          <w:spacing w:val="-6"/>
          <w:sz w:val="28"/>
        </w:rPr>
        <w:t xml:space="preserve"> целесообразно начать с характеристики объекта и предмета исследования. Затем сделать небольшой исторический экскурс, по возможности оценить степень изученности исследуемой проблемы, рассмотреть вопросы, теоретически и практически решённые и дискуссионные, по-разному освещаемые в научной литературе и высказать свою точку зрения. Затем следует осветить изменения изучаемой проблемы за более или менее дл</w:t>
      </w:r>
      <w:r w:rsidRPr="00A01C79">
        <w:rPr>
          <w:color w:val="000000" w:themeColor="text1"/>
          <w:spacing w:val="-6"/>
          <w:sz w:val="28"/>
        </w:rPr>
        <w:t>и</w:t>
      </w:r>
      <w:r w:rsidRPr="00A01C79">
        <w:rPr>
          <w:color w:val="000000" w:themeColor="text1"/>
          <w:spacing w:val="-6"/>
          <w:sz w:val="28"/>
        </w:rPr>
        <w:t>тельный период с целью выявления основных тенденций и особенностей ее развития.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В процессе изучения имеющихся литературных источников по исследуемой пр</w:t>
      </w:r>
      <w:r w:rsidRPr="00A01C79">
        <w:rPr>
          <w:color w:val="000000" w:themeColor="text1"/>
          <w:spacing w:val="-6"/>
          <w:sz w:val="28"/>
        </w:rPr>
        <w:t>о</w:t>
      </w:r>
      <w:r w:rsidRPr="00A01C79">
        <w:rPr>
          <w:color w:val="000000" w:themeColor="text1"/>
          <w:spacing w:val="-6"/>
          <w:sz w:val="28"/>
        </w:rPr>
        <w:t>блеме очень важно найти сходство и различия точек зрения разных авторов, дать их ан</w:t>
      </w:r>
      <w:r w:rsidRPr="00A01C79">
        <w:rPr>
          <w:color w:val="000000" w:themeColor="text1"/>
          <w:spacing w:val="-6"/>
          <w:sz w:val="28"/>
        </w:rPr>
        <w:t>а</w:t>
      </w:r>
      <w:r w:rsidRPr="00A01C79">
        <w:rPr>
          <w:color w:val="000000" w:themeColor="text1"/>
          <w:spacing w:val="-6"/>
          <w:sz w:val="28"/>
        </w:rPr>
        <w:t>лиз и обосновать свою позицию по данному вопросу.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Разработка методологической части курсовой работы предполагает также подг</w:t>
      </w:r>
      <w:r w:rsidRPr="00A01C79">
        <w:rPr>
          <w:color w:val="000000" w:themeColor="text1"/>
          <w:spacing w:val="-6"/>
          <w:sz w:val="28"/>
        </w:rPr>
        <w:t>о</w:t>
      </w:r>
      <w:r w:rsidRPr="00A01C79">
        <w:rPr>
          <w:color w:val="000000" w:themeColor="text1"/>
          <w:spacing w:val="-6"/>
          <w:sz w:val="28"/>
        </w:rPr>
        <w:t>товку форм сбора первичной информации, методики ее обработки и анализа.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При изложении текста работы не допускается дословное переписывание литер</w:t>
      </w:r>
      <w:r w:rsidRPr="00A01C79">
        <w:rPr>
          <w:color w:val="000000" w:themeColor="text1"/>
          <w:spacing w:val="-6"/>
          <w:sz w:val="28"/>
        </w:rPr>
        <w:t>а</w:t>
      </w:r>
      <w:r w:rsidRPr="00A01C79">
        <w:rPr>
          <w:color w:val="000000" w:themeColor="text1"/>
          <w:spacing w:val="-6"/>
          <w:sz w:val="28"/>
        </w:rPr>
        <w:t>турных источников. Использование цитат, фактов, заимствований обязательно оформл</w:t>
      </w:r>
      <w:r w:rsidRPr="00A01C79">
        <w:rPr>
          <w:color w:val="000000" w:themeColor="text1"/>
          <w:spacing w:val="-6"/>
          <w:sz w:val="28"/>
        </w:rPr>
        <w:t>я</w:t>
      </w:r>
      <w:r w:rsidRPr="00A01C79">
        <w:rPr>
          <w:color w:val="000000" w:themeColor="text1"/>
          <w:spacing w:val="-6"/>
          <w:sz w:val="28"/>
        </w:rPr>
        <w:t>ется с помощью библиографических ссылок. В тексте наряду со ссылками на изученные литературные источники должна быть отражена и обоснована точка зрения автора ку</w:t>
      </w:r>
      <w:r w:rsidRPr="00A01C79">
        <w:rPr>
          <w:color w:val="000000" w:themeColor="text1"/>
          <w:spacing w:val="-6"/>
          <w:sz w:val="28"/>
        </w:rPr>
        <w:t>р</w:t>
      </w:r>
      <w:r w:rsidRPr="00A01C79">
        <w:rPr>
          <w:color w:val="000000" w:themeColor="text1"/>
          <w:spacing w:val="-6"/>
          <w:sz w:val="28"/>
        </w:rPr>
        <w:t>совой работы.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В конце первого раздела делается заключение о степени разработанности пробл</w:t>
      </w:r>
      <w:r w:rsidRPr="00A01C79">
        <w:rPr>
          <w:color w:val="000000" w:themeColor="text1"/>
          <w:spacing w:val="-6"/>
          <w:sz w:val="28"/>
        </w:rPr>
        <w:t>е</w:t>
      </w:r>
      <w:r w:rsidRPr="00A01C79">
        <w:rPr>
          <w:color w:val="000000" w:themeColor="text1"/>
          <w:spacing w:val="-6"/>
          <w:sz w:val="28"/>
        </w:rPr>
        <w:t>мы и обоснование выбранного направления исследования.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rStyle w:val="ab"/>
          <w:rFonts w:eastAsiaTheme="majorEastAsia"/>
          <w:i/>
          <w:iCs/>
          <w:color w:val="000000" w:themeColor="text1"/>
          <w:spacing w:val="-6"/>
          <w:sz w:val="28"/>
        </w:rPr>
        <w:t>Аналитическая часть</w:t>
      </w:r>
      <w:r w:rsidRPr="00A01C79">
        <w:rPr>
          <w:color w:val="000000" w:themeColor="text1"/>
          <w:spacing w:val="-6"/>
          <w:sz w:val="28"/>
        </w:rPr>
        <w:t xml:space="preserve"> выполняется на основе имеющейся информации о состо</w:t>
      </w:r>
      <w:r w:rsidRPr="00A01C79">
        <w:rPr>
          <w:color w:val="000000" w:themeColor="text1"/>
          <w:spacing w:val="-6"/>
          <w:sz w:val="28"/>
        </w:rPr>
        <w:t>я</w:t>
      </w:r>
      <w:r w:rsidRPr="00A01C79">
        <w:rPr>
          <w:color w:val="000000" w:themeColor="text1"/>
          <w:spacing w:val="-6"/>
          <w:sz w:val="28"/>
        </w:rPr>
        <w:t>нии исследуемой организации (конкретного таможенного органа, участника ВЭД) за п</w:t>
      </w:r>
      <w:r w:rsidRPr="00A01C79">
        <w:rPr>
          <w:color w:val="000000" w:themeColor="text1"/>
          <w:spacing w:val="-6"/>
          <w:sz w:val="28"/>
        </w:rPr>
        <w:t>е</w:t>
      </w:r>
      <w:r w:rsidRPr="00A01C79">
        <w:rPr>
          <w:color w:val="000000" w:themeColor="text1"/>
          <w:spacing w:val="-6"/>
          <w:sz w:val="28"/>
        </w:rPr>
        <w:t>риод 3-5 лет, собранной студентом самостоятельно. Информация должна быть сопост</w:t>
      </w:r>
      <w:r w:rsidRPr="00A01C79">
        <w:rPr>
          <w:color w:val="000000" w:themeColor="text1"/>
          <w:spacing w:val="-6"/>
          <w:sz w:val="28"/>
        </w:rPr>
        <w:t>а</w:t>
      </w:r>
      <w:r w:rsidRPr="00A01C79">
        <w:rPr>
          <w:color w:val="000000" w:themeColor="text1"/>
          <w:spacing w:val="-6"/>
          <w:sz w:val="28"/>
        </w:rPr>
        <w:t>вимой, однородной и репрезентативной. На основе конкретных данных в процессе ан</w:t>
      </w:r>
      <w:r w:rsidRPr="00A01C79">
        <w:rPr>
          <w:color w:val="000000" w:themeColor="text1"/>
          <w:spacing w:val="-6"/>
          <w:sz w:val="28"/>
        </w:rPr>
        <w:t>а</w:t>
      </w:r>
      <w:r w:rsidRPr="00A01C79">
        <w:rPr>
          <w:color w:val="000000" w:themeColor="text1"/>
          <w:spacing w:val="-6"/>
          <w:sz w:val="28"/>
        </w:rPr>
        <w:lastRenderedPageBreak/>
        <w:t>лиза прослеживается динамика рассматриваемых в работе показателей (процессов), з</w:t>
      </w:r>
      <w:r w:rsidRPr="00A01C79">
        <w:rPr>
          <w:color w:val="000000" w:themeColor="text1"/>
          <w:spacing w:val="-6"/>
          <w:sz w:val="28"/>
        </w:rPr>
        <w:t>а</w:t>
      </w:r>
      <w:r w:rsidRPr="00A01C79">
        <w:rPr>
          <w:color w:val="000000" w:themeColor="text1"/>
          <w:spacing w:val="-6"/>
          <w:sz w:val="28"/>
        </w:rPr>
        <w:t>кономерность их изменения за рассматриваемый период времени. По возможности и в зависимости от темы рекомендуется проследить и сопоставить динамику показателей (процессов) нескольких таможенных органов одного экономического региона, таможе</w:t>
      </w:r>
      <w:r w:rsidRPr="00A01C79">
        <w:rPr>
          <w:color w:val="000000" w:themeColor="text1"/>
          <w:spacing w:val="-6"/>
          <w:sz w:val="28"/>
        </w:rPr>
        <w:t>н</w:t>
      </w:r>
      <w:r w:rsidRPr="00A01C79">
        <w:rPr>
          <w:color w:val="000000" w:themeColor="text1"/>
          <w:spacing w:val="-6"/>
          <w:sz w:val="28"/>
        </w:rPr>
        <w:t>ного управления. Желательно также сравнить (по возможности) со средними показат</w:t>
      </w:r>
      <w:r w:rsidRPr="00A01C79">
        <w:rPr>
          <w:color w:val="000000" w:themeColor="text1"/>
          <w:spacing w:val="-6"/>
          <w:sz w:val="28"/>
        </w:rPr>
        <w:t>е</w:t>
      </w:r>
      <w:r w:rsidRPr="00A01C79">
        <w:rPr>
          <w:color w:val="000000" w:themeColor="text1"/>
          <w:spacing w:val="-6"/>
          <w:sz w:val="28"/>
        </w:rPr>
        <w:t>лями по стране.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В процессе анализа необходимо не только констатировать факты, но и выявлять причины происходящих изменений, представлять количественную оценку их влияния на состояние и развитие анализируемых показателей и на исследуемый объект.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Так, в главе 2 «Анализ изучаемой проблемы в исследуемом таможенном органе и/или предприятии-участнике ВЭД» на основе методики анализа исследуется состояние проблемы в конкретном таможенном органе и/или предприятии-участнике ВЭД. Мат</w:t>
      </w:r>
      <w:r w:rsidRPr="00A01C79">
        <w:rPr>
          <w:color w:val="000000" w:themeColor="text1"/>
          <w:spacing w:val="-6"/>
          <w:sz w:val="28"/>
        </w:rPr>
        <w:t>е</w:t>
      </w:r>
      <w:r w:rsidRPr="00A01C79">
        <w:rPr>
          <w:color w:val="000000" w:themeColor="text1"/>
          <w:spacing w:val="-6"/>
          <w:sz w:val="28"/>
        </w:rPr>
        <w:t>риалами для анализа могут быть планы работы, годовые отчёты, статистическая отчё</w:t>
      </w:r>
      <w:r w:rsidRPr="00A01C79">
        <w:rPr>
          <w:color w:val="000000" w:themeColor="text1"/>
          <w:spacing w:val="-6"/>
          <w:sz w:val="28"/>
        </w:rPr>
        <w:t>т</w:t>
      </w:r>
      <w:r w:rsidRPr="00A01C79">
        <w:rPr>
          <w:color w:val="000000" w:themeColor="text1"/>
          <w:spacing w:val="-6"/>
          <w:sz w:val="28"/>
        </w:rPr>
        <w:t>ность и другая служебная документация.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Характер и объем собранного материала зависят от особенности принятой мет</w:t>
      </w:r>
      <w:r w:rsidRPr="00A01C79">
        <w:rPr>
          <w:color w:val="000000" w:themeColor="text1"/>
          <w:spacing w:val="-6"/>
          <w:sz w:val="28"/>
        </w:rPr>
        <w:t>о</w:t>
      </w:r>
      <w:r w:rsidRPr="00A01C79">
        <w:rPr>
          <w:color w:val="000000" w:themeColor="text1"/>
          <w:spacing w:val="-6"/>
          <w:sz w:val="28"/>
        </w:rPr>
        <w:t>дики исследования.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Студент должен показать навыки обобщения и обработки информационного м</w:t>
      </w:r>
      <w:r w:rsidRPr="00A01C79">
        <w:rPr>
          <w:color w:val="000000" w:themeColor="text1"/>
          <w:spacing w:val="-6"/>
          <w:sz w:val="28"/>
        </w:rPr>
        <w:t>а</w:t>
      </w:r>
      <w:r w:rsidRPr="00A01C79">
        <w:rPr>
          <w:color w:val="000000" w:themeColor="text1"/>
          <w:spacing w:val="-6"/>
          <w:sz w:val="28"/>
        </w:rPr>
        <w:t>териала, умение владеть различными методами анализа: сравнения, группировок, гр</w:t>
      </w:r>
      <w:r w:rsidRPr="00A01C79">
        <w:rPr>
          <w:color w:val="000000" w:themeColor="text1"/>
          <w:spacing w:val="-6"/>
          <w:sz w:val="28"/>
        </w:rPr>
        <w:t>а</w:t>
      </w:r>
      <w:r w:rsidRPr="00A01C79">
        <w:rPr>
          <w:color w:val="000000" w:themeColor="text1"/>
          <w:spacing w:val="-6"/>
          <w:sz w:val="28"/>
        </w:rPr>
        <w:t>фическим, индексным, математико-статистическим. При проведении анализа следует использовать различные способы структурирования и представления результатов: та</w:t>
      </w:r>
      <w:r w:rsidRPr="00A01C79">
        <w:rPr>
          <w:color w:val="000000" w:themeColor="text1"/>
          <w:spacing w:val="-6"/>
          <w:sz w:val="28"/>
        </w:rPr>
        <w:t>б</w:t>
      </w:r>
      <w:r w:rsidRPr="00A01C79">
        <w:rPr>
          <w:color w:val="000000" w:themeColor="text1"/>
          <w:spacing w:val="-6"/>
          <w:sz w:val="28"/>
        </w:rPr>
        <w:t>лицы, рисунки, схемы, графики и диаграммы, которые дают наглядное представление о количественных характеристиках изучаемого процесса. По результатам анализа должны быть сделаны конкретные выводы. Необходимо рассматривать показатели в динамике за несколько месяцев, кварталов или лет, в зависимости от вида показателя.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В конце каждого подпункта (параграфа) второй главы необходимо сделать выв</w:t>
      </w:r>
      <w:r w:rsidRPr="00A01C79">
        <w:rPr>
          <w:color w:val="000000" w:themeColor="text1"/>
          <w:spacing w:val="-6"/>
          <w:sz w:val="28"/>
        </w:rPr>
        <w:t>о</w:t>
      </w:r>
      <w:r w:rsidRPr="00A01C79">
        <w:rPr>
          <w:color w:val="000000" w:themeColor="text1"/>
          <w:spacing w:val="-6"/>
          <w:sz w:val="28"/>
        </w:rPr>
        <w:t xml:space="preserve">ды, которые можно начинать со слов: «Таким образом ...», «На основании проведённого анализа </w:t>
      </w:r>
      <w:r w:rsidRPr="00A01C79">
        <w:rPr>
          <w:rStyle w:val="21"/>
          <w:color w:val="000000" w:themeColor="text1"/>
          <w:spacing w:val="-6"/>
          <w:sz w:val="28"/>
        </w:rPr>
        <w:t>...»</w:t>
      </w:r>
      <w:r w:rsidRPr="00A01C79">
        <w:rPr>
          <w:color w:val="000000" w:themeColor="text1"/>
          <w:spacing w:val="-6"/>
          <w:sz w:val="28"/>
        </w:rPr>
        <w:t xml:space="preserve"> или «Итак ...». В конце второго раздела делается обобщение по результатам проведённого анализа.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Выявленные тенденции, вскрытые недостатки и причины, их обусловившие, п</w:t>
      </w:r>
      <w:r w:rsidRPr="00A01C79">
        <w:rPr>
          <w:color w:val="000000" w:themeColor="text1"/>
          <w:spacing w:val="-6"/>
          <w:sz w:val="28"/>
        </w:rPr>
        <w:t>о</w:t>
      </w:r>
      <w:r w:rsidRPr="00A01C79">
        <w:rPr>
          <w:color w:val="000000" w:themeColor="text1"/>
          <w:spacing w:val="-6"/>
          <w:sz w:val="28"/>
        </w:rPr>
        <w:t>зволят определить возможные варианты конструктивного изменения ситуации и в третьей части работы разработать рекомендации (предложения, организационно-управленческие решения) по их реализации.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Студент обрабатывает информацию, применяя статистические методы. Сложные расчёты рекомендуется проводить на персональном компьютере, используя пакеты пр</w:t>
      </w:r>
      <w:r w:rsidRPr="00A01C79">
        <w:rPr>
          <w:color w:val="000000" w:themeColor="text1"/>
          <w:spacing w:val="-6"/>
          <w:sz w:val="28"/>
        </w:rPr>
        <w:t>и</w:t>
      </w:r>
      <w:r w:rsidRPr="00A01C79">
        <w:rPr>
          <w:color w:val="000000" w:themeColor="text1"/>
          <w:spacing w:val="-6"/>
          <w:sz w:val="28"/>
        </w:rPr>
        <w:t xml:space="preserve">кладных программ. В последнем случае научная ценность </w:t>
      </w:r>
      <w:r w:rsidRPr="00A01C79">
        <w:rPr>
          <w:color w:val="000000" w:themeColor="text1"/>
          <w:spacing w:val="2"/>
          <w:sz w:val="28"/>
        </w:rPr>
        <w:t xml:space="preserve">курсовой работы </w:t>
      </w:r>
      <w:r w:rsidRPr="00A01C79">
        <w:rPr>
          <w:color w:val="000000" w:themeColor="text1"/>
          <w:spacing w:val="-6"/>
          <w:sz w:val="28"/>
        </w:rPr>
        <w:t>значител</w:t>
      </w:r>
      <w:r w:rsidRPr="00A01C79">
        <w:rPr>
          <w:color w:val="000000" w:themeColor="text1"/>
          <w:spacing w:val="-6"/>
          <w:sz w:val="28"/>
        </w:rPr>
        <w:t>ь</w:t>
      </w:r>
      <w:r w:rsidRPr="00A01C79">
        <w:rPr>
          <w:color w:val="000000" w:themeColor="text1"/>
          <w:spacing w:val="-6"/>
          <w:sz w:val="28"/>
        </w:rPr>
        <w:t>но возрастает. Исходная информация и громоздкие расчёты должны помещаться в Пр</w:t>
      </w:r>
      <w:r w:rsidRPr="00A01C79">
        <w:rPr>
          <w:color w:val="000000" w:themeColor="text1"/>
          <w:spacing w:val="-6"/>
          <w:sz w:val="28"/>
        </w:rPr>
        <w:t>и</w:t>
      </w:r>
      <w:r w:rsidRPr="00A01C79">
        <w:rPr>
          <w:color w:val="000000" w:themeColor="text1"/>
          <w:spacing w:val="-6"/>
          <w:sz w:val="28"/>
        </w:rPr>
        <w:t>ложение, а результаты, выводы и комментарии к ним — в основной части работы.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rStyle w:val="ab"/>
          <w:rFonts w:eastAsiaTheme="majorEastAsia"/>
          <w:i/>
          <w:iCs/>
          <w:color w:val="000000" w:themeColor="text1"/>
          <w:spacing w:val="-6"/>
          <w:sz w:val="28"/>
        </w:rPr>
        <w:t>Третья (рекомендательная</w:t>
      </w:r>
      <w:r w:rsidRPr="00A01C79">
        <w:rPr>
          <w:color w:val="000000" w:themeColor="text1"/>
          <w:spacing w:val="-6"/>
          <w:sz w:val="28"/>
        </w:rPr>
        <w:t xml:space="preserve">, </w:t>
      </w:r>
      <w:r w:rsidRPr="00A01C79">
        <w:rPr>
          <w:rStyle w:val="ab"/>
          <w:rFonts w:eastAsiaTheme="majorEastAsia"/>
          <w:i/>
          <w:iCs/>
          <w:color w:val="000000" w:themeColor="text1"/>
          <w:spacing w:val="-6"/>
          <w:sz w:val="28"/>
        </w:rPr>
        <w:t>конструктивная, проектная) часть</w:t>
      </w:r>
      <w:r w:rsidRPr="00A01C79">
        <w:rPr>
          <w:color w:val="000000" w:themeColor="text1"/>
          <w:spacing w:val="-6"/>
          <w:sz w:val="28"/>
        </w:rPr>
        <w:t xml:space="preserve"> работы явл</w:t>
      </w:r>
      <w:r w:rsidRPr="00A01C79">
        <w:rPr>
          <w:color w:val="000000" w:themeColor="text1"/>
          <w:spacing w:val="-6"/>
          <w:sz w:val="28"/>
        </w:rPr>
        <w:t>я</w:t>
      </w:r>
      <w:r w:rsidRPr="00A01C79">
        <w:rPr>
          <w:color w:val="000000" w:themeColor="text1"/>
          <w:spacing w:val="-6"/>
          <w:sz w:val="28"/>
        </w:rPr>
        <w:t>ется логическим продолжением и завершением предыдущих, опирается на выводы по результатам анализа. В третьей главе обосновываются рекомендации (мероприятия) по разрешению поставленной проблемы на объекте исследования. Рекомендации должны иметь прикладное значение и содержать материал, имеющий практическую направле</w:t>
      </w:r>
      <w:r w:rsidRPr="00A01C79">
        <w:rPr>
          <w:color w:val="000000" w:themeColor="text1"/>
          <w:spacing w:val="-6"/>
          <w:sz w:val="28"/>
        </w:rPr>
        <w:t>н</w:t>
      </w:r>
      <w:r w:rsidRPr="00A01C79">
        <w:rPr>
          <w:color w:val="000000" w:themeColor="text1"/>
          <w:spacing w:val="-6"/>
          <w:sz w:val="28"/>
        </w:rPr>
        <w:t>ность. В частности, намечаются пути использования вскрытых резервов, устранения н</w:t>
      </w:r>
      <w:r w:rsidRPr="00A01C79">
        <w:rPr>
          <w:color w:val="000000" w:themeColor="text1"/>
          <w:spacing w:val="-6"/>
          <w:sz w:val="28"/>
        </w:rPr>
        <w:t>е</w:t>
      </w:r>
      <w:r w:rsidRPr="00A01C79">
        <w:rPr>
          <w:color w:val="000000" w:themeColor="text1"/>
          <w:spacing w:val="-6"/>
          <w:sz w:val="28"/>
        </w:rPr>
        <w:t>достатков в деятельности таможенных органов, повышения эффективности (соверше</w:t>
      </w:r>
      <w:r w:rsidRPr="00A01C79">
        <w:rPr>
          <w:color w:val="000000" w:themeColor="text1"/>
          <w:spacing w:val="-6"/>
          <w:sz w:val="28"/>
        </w:rPr>
        <w:t>н</w:t>
      </w:r>
      <w:r w:rsidRPr="00A01C79">
        <w:rPr>
          <w:color w:val="000000" w:themeColor="text1"/>
          <w:spacing w:val="-6"/>
          <w:sz w:val="28"/>
        </w:rPr>
        <w:t>ствование) их деятельности, обосновываются решения, обеспечивающие реализацию цели и задач работы.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Каждое рекомендуемое предложение сопровождается изложением его сути и эк</w:t>
      </w:r>
      <w:r w:rsidRPr="00A01C79">
        <w:rPr>
          <w:color w:val="000000" w:themeColor="text1"/>
          <w:spacing w:val="-6"/>
          <w:sz w:val="28"/>
        </w:rPr>
        <w:t>о</w:t>
      </w:r>
      <w:r w:rsidRPr="00A01C79">
        <w:rPr>
          <w:color w:val="000000" w:themeColor="text1"/>
          <w:spacing w:val="-6"/>
          <w:sz w:val="28"/>
        </w:rPr>
        <w:t>номическим обоснованием, местом, уровнем и масштабами его внедрения. При наличии нескольких вариантов решения, студент должен проанализировать каждый из них и в</w:t>
      </w:r>
      <w:r w:rsidRPr="00A01C79">
        <w:rPr>
          <w:color w:val="000000" w:themeColor="text1"/>
          <w:spacing w:val="-6"/>
          <w:sz w:val="28"/>
        </w:rPr>
        <w:t>ы</w:t>
      </w:r>
      <w:r w:rsidRPr="00A01C79">
        <w:rPr>
          <w:color w:val="000000" w:themeColor="text1"/>
          <w:spacing w:val="-6"/>
          <w:sz w:val="28"/>
        </w:rPr>
        <w:lastRenderedPageBreak/>
        <w:t>брать оптимальный.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Экономическое обоснование предлагаемых решений может охватывать следу</w:t>
      </w:r>
      <w:r w:rsidRPr="00A01C79">
        <w:rPr>
          <w:color w:val="000000" w:themeColor="text1"/>
          <w:spacing w:val="-6"/>
          <w:sz w:val="28"/>
        </w:rPr>
        <w:t>ю</w:t>
      </w:r>
      <w:r w:rsidRPr="00A01C79">
        <w:rPr>
          <w:color w:val="000000" w:themeColor="text1"/>
          <w:spacing w:val="-6"/>
          <w:sz w:val="28"/>
        </w:rPr>
        <w:t>щие группы показателей по направлениям: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998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расчёт экономической эффективности затрат на повышение произ</w:t>
      </w:r>
      <w:r w:rsidRPr="00A01C79">
        <w:rPr>
          <w:color w:val="000000" w:themeColor="text1"/>
          <w:spacing w:val="-6"/>
          <w:sz w:val="28"/>
        </w:rPr>
        <w:softHyphen/>
        <w:t>водительности труда персонала таможенного органа, повышение качества работ, сокр</w:t>
      </w:r>
      <w:r w:rsidRPr="00A01C79">
        <w:rPr>
          <w:color w:val="000000" w:themeColor="text1"/>
          <w:spacing w:val="-6"/>
          <w:sz w:val="28"/>
        </w:rPr>
        <w:t>а</w:t>
      </w:r>
      <w:r w:rsidRPr="00A01C79">
        <w:rPr>
          <w:color w:val="000000" w:themeColor="text1"/>
          <w:spacing w:val="-6"/>
          <w:sz w:val="28"/>
        </w:rPr>
        <w:t>щение сроков на выполнение реальных процессов;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1008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оценка эффективности труда работников по реализации научных рекоменд</w:t>
      </w:r>
      <w:r w:rsidRPr="00A01C79">
        <w:rPr>
          <w:color w:val="000000" w:themeColor="text1"/>
          <w:spacing w:val="-6"/>
          <w:sz w:val="28"/>
        </w:rPr>
        <w:t>а</w:t>
      </w:r>
      <w:r w:rsidRPr="00A01C79">
        <w:rPr>
          <w:color w:val="000000" w:themeColor="text1"/>
          <w:spacing w:val="-6"/>
          <w:sz w:val="28"/>
        </w:rPr>
        <w:t>ций;</w:t>
      </w:r>
    </w:p>
    <w:p w:rsidR="008B1E2C" w:rsidRPr="00A01C79" w:rsidRDefault="00D824AB" w:rsidP="00CB4DF3">
      <w:pPr>
        <w:pStyle w:val="5"/>
        <w:numPr>
          <w:ilvl w:val="0"/>
          <w:numId w:val="13"/>
        </w:numPr>
        <w:shd w:val="clear" w:color="auto" w:fill="auto"/>
        <w:tabs>
          <w:tab w:val="left" w:pos="1008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определение плановых показателей уплаты таможенных платежей на основе устоявшейся динами развития отдельных процессов</w:t>
      </w:r>
      <w:r w:rsidR="008B1E2C" w:rsidRPr="00A01C79">
        <w:rPr>
          <w:color w:val="000000" w:themeColor="text1"/>
          <w:spacing w:val="-6"/>
          <w:sz w:val="28"/>
        </w:rPr>
        <w:t>;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1008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 xml:space="preserve">обоснование расширения объёмов </w:t>
      </w:r>
      <w:r w:rsidR="00333BE4" w:rsidRPr="00A01C79">
        <w:rPr>
          <w:color w:val="000000" w:themeColor="text1"/>
          <w:spacing w:val="-6"/>
          <w:sz w:val="28"/>
        </w:rPr>
        <w:t>собираемости таможенных платежей</w:t>
      </w:r>
      <w:r w:rsidRPr="00A01C79">
        <w:rPr>
          <w:color w:val="000000" w:themeColor="text1"/>
          <w:spacing w:val="-6"/>
          <w:sz w:val="28"/>
        </w:rPr>
        <w:t xml:space="preserve"> и др.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Разработка рекомендаций предполагает, что на основании анализа, выявления н</w:t>
      </w:r>
      <w:r w:rsidRPr="00A01C79">
        <w:rPr>
          <w:color w:val="000000" w:themeColor="text1"/>
          <w:spacing w:val="-6"/>
          <w:sz w:val="28"/>
        </w:rPr>
        <w:t>е</w:t>
      </w:r>
      <w:r w:rsidRPr="00A01C79">
        <w:rPr>
          <w:color w:val="000000" w:themeColor="text1"/>
          <w:spacing w:val="-6"/>
          <w:sz w:val="28"/>
        </w:rPr>
        <w:t>достатков и возможностей разрешения проблемы, студент приводит достаточно полные и аргументированные предложения и рекомендации.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rStyle w:val="ab"/>
          <w:rFonts w:eastAsiaTheme="majorEastAsia"/>
          <w:i/>
          <w:iCs/>
          <w:color w:val="000000" w:themeColor="text1"/>
          <w:spacing w:val="-6"/>
          <w:sz w:val="28"/>
        </w:rPr>
        <w:t>В заключении</w:t>
      </w:r>
      <w:r w:rsidRPr="00A01C79">
        <w:rPr>
          <w:color w:val="000000" w:themeColor="text1"/>
          <w:spacing w:val="-6"/>
          <w:sz w:val="28"/>
        </w:rPr>
        <w:t xml:space="preserve"> работы излагаются основные теоретические положения, наиболее важные выводы и обобщения результатов исследования, оценивается возможность практической реализации рекомендаций и их экономическая эффективность. Рекоме</w:t>
      </w:r>
      <w:r w:rsidRPr="00A01C79">
        <w:rPr>
          <w:color w:val="000000" w:themeColor="text1"/>
          <w:spacing w:val="-6"/>
          <w:sz w:val="28"/>
        </w:rPr>
        <w:t>н</w:t>
      </w:r>
      <w:r w:rsidRPr="00A01C79">
        <w:rPr>
          <w:color w:val="000000" w:themeColor="text1"/>
          <w:spacing w:val="-6"/>
          <w:sz w:val="28"/>
        </w:rPr>
        <w:t>дации должны носить конкретный, адресный характер, и по возможности, подтве</w:t>
      </w:r>
      <w:r w:rsidRPr="00A01C79">
        <w:rPr>
          <w:color w:val="000000" w:themeColor="text1"/>
          <w:spacing w:val="-6"/>
          <w:sz w:val="28"/>
        </w:rPr>
        <w:t>р</w:t>
      </w:r>
      <w:r w:rsidRPr="00A01C79">
        <w:rPr>
          <w:color w:val="000000" w:themeColor="text1"/>
          <w:spacing w:val="-6"/>
          <w:sz w:val="28"/>
        </w:rPr>
        <w:t>ждаться расчётами ожидаемого эффекта от их внедрения.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Следует избегать расплывчатых выводов, не вытекающих непосредственно из с</w:t>
      </w:r>
      <w:r w:rsidRPr="00A01C79">
        <w:rPr>
          <w:color w:val="000000" w:themeColor="text1"/>
          <w:spacing w:val="-6"/>
          <w:sz w:val="28"/>
        </w:rPr>
        <w:t>о</w:t>
      </w:r>
      <w:r w:rsidRPr="00A01C79">
        <w:rPr>
          <w:color w:val="000000" w:themeColor="text1"/>
          <w:spacing w:val="-6"/>
          <w:sz w:val="28"/>
        </w:rPr>
        <w:t>держания проведённого исследования и рекомендаций, сформулированных в виде л</w:t>
      </w:r>
      <w:r w:rsidRPr="00A01C79">
        <w:rPr>
          <w:color w:val="000000" w:themeColor="text1"/>
          <w:spacing w:val="-6"/>
          <w:sz w:val="28"/>
        </w:rPr>
        <w:t>о</w:t>
      </w:r>
      <w:r w:rsidRPr="00A01C79">
        <w:rPr>
          <w:color w:val="000000" w:themeColor="text1"/>
          <w:spacing w:val="-6"/>
          <w:sz w:val="28"/>
        </w:rPr>
        <w:t>зунгов типа «повысить»», «углубить», «совершенствовать», «пересмотреть» и т.д.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Заключение логично завершает проведённое автором исследование.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В целом, в заключении даётся общая оценка о достижении поставленной цели и решении поставленных задач исследования во введении.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Объем заключения не должен превышать 5 страниц.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rStyle w:val="ab"/>
          <w:rFonts w:eastAsiaTheme="majorEastAsia"/>
          <w:i/>
          <w:iCs/>
          <w:color w:val="000000" w:themeColor="text1"/>
          <w:spacing w:val="-6"/>
          <w:sz w:val="28"/>
        </w:rPr>
        <w:t>Список литературы</w:t>
      </w:r>
      <w:r w:rsidRPr="00A01C79">
        <w:rPr>
          <w:color w:val="000000" w:themeColor="text1"/>
          <w:spacing w:val="-6"/>
          <w:sz w:val="28"/>
        </w:rPr>
        <w:t xml:space="preserve"> является составной частью </w:t>
      </w:r>
      <w:r w:rsidRPr="00A01C79">
        <w:rPr>
          <w:color w:val="000000" w:themeColor="text1"/>
          <w:spacing w:val="2"/>
          <w:sz w:val="28"/>
        </w:rPr>
        <w:t xml:space="preserve">курсовой работы </w:t>
      </w:r>
      <w:r w:rsidRPr="00A01C79">
        <w:rPr>
          <w:color w:val="000000" w:themeColor="text1"/>
          <w:spacing w:val="-6"/>
          <w:sz w:val="28"/>
        </w:rPr>
        <w:t>и должен включать использованные источники в соответствии с темой (не менее 20 источников).</w:t>
      </w: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rStyle w:val="ab"/>
          <w:rFonts w:eastAsiaTheme="majorEastAsia"/>
          <w:i/>
          <w:iCs/>
          <w:color w:val="000000" w:themeColor="text1"/>
          <w:spacing w:val="-6"/>
          <w:sz w:val="28"/>
        </w:rPr>
        <w:t>В приложении</w:t>
      </w:r>
      <w:r w:rsidRPr="00A01C79">
        <w:rPr>
          <w:color w:val="000000" w:themeColor="text1"/>
          <w:spacing w:val="-6"/>
          <w:sz w:val="28"/>
        </w:rPr>
        <w:t xml:space="preserve"> помещаются вспомогательные материалы, которые при включ</w:t>
      </w:r>
      <w:r w:rsidRPr="00A01C79">
        <w:rPr>
          <w:color w:val="000000" w:themeColor="text1"/>
          <w:spacing w:val="-6"/>
          <w:sz w:val="28"/>
        </w:rPr>
        <w:t>е</w:t>
      </w:r>
      <w:r w:rsidRPr="00A01C79">
        <w:rPr>
          <w:color w:val="000000" w:themeColor="text1"/>
          <w:spacing w:val="-6"/>
          <w:sz w:val="28"/>
        </w:rPr>
        <w:t xml:space="preserve">нии в основную часть </w:t>
      </w:r>
      <w:r w:rsidRPr="00A01C79">
        <w:rPr>
          <w:color w:val="000000" w:themeColor="text1"/>
          <w:spacing w:val="2"/>
          <w:sz w:val="28"/>
        </w:rPr>
        <w:t xml:space="preserve">курсовой работы </w:t>
      </w:r>
      <w:r w:rsidRPr="00A01C79">
        <w:rPr>
          <w:color w:val="000000" w:themeColor="text1"/>
          <w:spacing w:val="-6"/>
          <w:sz w:val="28"/>
        </w:rPr>
        <w:t>либо загромождают текст, либо затрудняют п</w:t>
      </w:r>
      <w:r w:rsidRPr="00A01C79">
        <w:rPr>
          <w:color w:val="000000" w:themeColor="text1"/>
          <w:spacing w:val="-6"/>
          <w:sz w:val="28"/>
        </w:rPr>
        <w:t>о</w:t>
      </w:r>
      <w:r w:rsidRPr="00A01C79">
        <w:rPr>
          <w:color w:val="000000" w:themeColor="text1"/>
          <w:spacing w:val="-6"/>
          <w:sz w:val="28"/>
        </w:rPr>
        <w:t>нимание работы. По форме приложения могут представлять собой текст, таблицы, р</w:t>
      </w:r>
      <w:r w:rsidRPr="00A01C79">
        <w:rPr>
          <w:color w:val="000000" w:themeColor="text1"/>
          <w:spacing w:val="-6"/>
          <w:sz w:val="28"/>
        </w:rPr>
        <w:t>и</w:t>
      </w:r>
      <w:r w:rsidRPr="00A01C79">
        <w:rPr>
          <w:color w:val="000000" w:themeColor="text1"/>
          <w:spacing w:val="-6"/>
          <w:sz w:val="28"/>
        </w:rPr>
        <w:t>сунки, графики, документы и т.д. В частности, к вспомогательным материалам, вкл</w:t>
      </w:r>
      <w:r w:rsidRPr="00A01C79">
        <w:rPr>
          <w:color w:val="000000" w:themeColor="text1"/>
          <w:spacing w:val="-6"/>
          <w:sz w:val="28"/>
        </w:rPr>
        <w:t>ю</w:t>
      </w:r>
      <w:r w:rsidRPr="00A01C79">
        <w:rPr>
          <w:color w:val="000000" w:themeColor="text1"/>
          <w:spacing w:val="-6"/>
          <w:sz w:val="28"/>
        </w:rPr>
        <w:t xml:space="preserve">чённым в приложения, могут быть отнесены: 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993"/>
          <w:tab w:val="left" w:pos="1147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таблицы данных (справочные таблицы, отчётные данные, статистические в</w:t>
      </w:r>
      <w:r w:rsidRPr="00A01C79">
        <w:rPr>
          <w:color w:val="000000" w:themeColor="text1"/>
          <w:spacing w:val="-6"/>
          <w:sz w:val="28"/>
        </w:rPr>
        <w:t>ы</w:t>
      </w:r>
      <w:r w:rsidRPr="00A01C79">
        <w:rPr>
          <w:color w:val="000000" w:themeColor="text1"/>
          <w:spacing w:val="-6"/>
          <w:sz w:val="28"/>
        </w:rPr>
        <w:t>борки и т.п.);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993"/>
          <w:tab w:val="left" w:pos="1152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диаграммы, фотографии и другие документы вспомогательного характера;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993"/>
          <w:tab w:val="left" w:pos="1147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устав организации, положения, инструкции, методики, структурные схемы, другие рабочие документы или извлечения из них;</w:t>
      </w:r>
    </w:p>
    <w:p w:rsidR="008B1E2C" w:rsidRPr="00A01C79" w:rsidRDefault="008B1E2C" w:rsidP="00CB4DF3">
      <w:pPr>
        <w:pStyle w:val="5"/>
        <w:numPr>
          <w:ilvl w:val="0"/>
          <w:numId w:val="13"/>
        </w:numPr>
        <w:shd w:val="clear" w:color="auto" w:fill="auto"/>
        <w:tabs>
          <w:tab w:val="left" w:pos="993"/>
          <w:tab w:val="left" w:pos="1152"/>
        </w:tabs>
        <w:spacing w:before="0" w:after="0" w:line="220" w:lineRule="auto"/>
        <w:ind w:firstLine="709"/>
        <w:jc w:val="both"/>
        <w:rPr>
          <w:color w:val="000000" w:themeColor="text1"/>
          <w:spacing w:val="-6"/>
          <w:sz w:val="28"/>
        </w:rPr>
      </w:pPr>
      <w:r w:rsidRPr="00A01C79">
        <w:rPr>
          <w:color w:val="000000" w:themeColor="text1"/>
          <w:spacing w:val="-6"/>
          <w:sz w:val="28"/>
        </w:rPr>
        <w:t>копии документов (справки, приказы, распоряжения, протоколы).</w:t>
      </w:r>
    </w:p>
    <w:p w:rsidR="003C7F1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z w:val="28"/>
        </w:rPr>
      </w:pPr>
      <w:r w:rsidRPr="00A01C79">
        <w:rPr>
          <w:color w:val="000000" w:themeColor="text1"/>
          <w:spacing w:val="-6"/>
          <w:sz w:val="28"/>
        </w:rPr>
        <w:t xml:space="preserve">На все приложения в тексте </w:t>
      </w:r>
      <w:r w:rsidRPr="00A01C79">
        <w:rPr>
          <w:color w:val="000000" w:themeColor="text1"/>
          <w:spacing w:val="2"/>
          <w:sz w:val="28"/>
        </w:rPr>
        <w:t>курсовой работы</w:t>
      </w:r>
      <w:r w:rsidRPr="00A01C79">
        <w:rPr>
          <w:color w:val="000000" w:themeColor="text1"/>
          <w:spacing w:val="-6"/>
          <w:sz w:val="28"/>
        </w:rPr>
        <w:t xml:space="preserve"> должны быть сделаны ссылки.</w:t>
      </w:r>
      <w:bookmarkStart w:id="2" w:name="bookmark3"/>
    </w:p>
    <w:p w:rsidR="003C7F19" w:rsidRDefault="003C7F19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z w:val="28"/>
        </w:rPr>
      </w:pPr>
    </w:p>
    <w:p w:rsidR="003C7F19" w:rsidRDefault="003C7F19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color w:val="000000" w:themeColor="text1"/>
          <w:sz w:val="28"/>
        </w:rPr>
      </w:pPr>
    </w:p>
    <w:p w:rsidR="008B1E2C" w:rsidRPr="00A01C79" w:rsidRDefault="008B1E2C" w:rsidP="00CB4DF3">
      <w:pPr>
        <w:pStyle w:val="5"/>
        <w:shd w:val="clear" w:color="auto" w:fill="auto"/>
        <w:spacing w:before="0" w:after="0" w:line="220" w:lineRule="auto"/>
        <w:ind w:firstLine="709"/>
        <w:jc w:val="both"/>
        <w:rPr>
          <w:b/>
          <w:bCs/>
          <w:color w:val="000000" w:themeColor="text1"/>
          <w:sz w:val="28"/>
        </w:rPr>
      </w:pPr>
      <w:r w:rsidRPr="00A01C79">
        <w:rPr>
          <w:color w:val="000000" w:themeColor="text1"/>
          <w:sz w:val="28"/>
        </w:rPr>
        <w:br w:type="page"/>
      </w:r>
    </w:p>
    <w:bookmarkEnd w:id="2"/>
    <w:p w:rsidR="000626FA" w:rsidRPr="00A01C79" w:rsidRDefault="000626FA" w:rsidP="00CB4DF3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aps/>
          <w:color w:val="000000"/>
          <w:kern w:val="28"/>
          <w:sz w:val="28"/>
          <w:szCs w:val="28"/>
          <w:lang w:eastAsia="ru-RU"/>
        </w:rPr>
      </w:pPr>
      <w:r w:rsidRPr="00A01C79">
        <w:rPr>
          <w:rFonts w:ascii="Times New Roman" w:eastAsia="Courier New" w:hAnsi="Times New Roman" w:cs="Times New Roman"/>
          <w:b/>
          <w:caps/>
          <w:color w:val="000000"/>
          <w:kern w:val="28"/>
          <w:sz w:val="28"/>
          <w:szCs w:val="28"/>
          <w:lang w:eastAsia="ru-RU"/>
        </w:rPr>
        <w:lastRenderedPageBreak/>
        <w:t>9. Оформление курсовой работы</w:t>
      </w:r>
    </w:p>
    <w:p w:rsidR="001900F9" w:rsidRPr="00A01C79" w:rsidRDefault="001900F9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Курсовая работа выполняется на компьютере в одном экземпляре и оформл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ется только на лицевой стороне белой бумаги.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  размер бумаги стандартного формата А4 (210 х 297 мм)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  поля: левое – 30 мм, верхнее – 20 мм, правое – 10 мм, нижнее – 20 мм.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  ориентация: книжная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  шрифт: Times New Roman.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  кегель: - 14 пт (пунктов) в основном тексте, 12 пт в сносках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  междустрочный интервал: полуторный в основном тексте, одинарный в подстрочных ссылках (сносках)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  расстановка переносов – автоматическая;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  форматирование основного текста и ссылок – в параметре «по ширине»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  цвет шрифта – черный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10.  красная строка – 1,25 см 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 страницы заполняются текстом, в котором выделяются абзацы. Каждая но</w:t>
      </w:r>
      <w:r w:rsidR="004215DC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вая глава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а также Введение, Заключение, Список литературы и приложения н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чинаются с новой страницы.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Требования к нумерации страниц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·  последовательно, начиная с 2-й страницы (введение), т. е. после титульного листа, задания и</w:t>
      </w:r>
      <w:r w:rsidR="004215DC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содержания работы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·  далее последовательная нумерация всех листов, включая главы, Заключение, Список литературы и приложения (если они имеются в работе)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·  нумерация страниц, на которых даются приложения, является сквозной и продолжает общую нумерацию страниц основного текста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·  номер страницы располагается в верхнем правом углу </w:t>
      </w:r>
    </w:p>
    <w:p w:rsidR="00B00615" w:rsidRPr="00B86B45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B86B4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Требования к заголовкам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набираются полужирным шрифтом (шрифт 14 пт.) выравнивание по центру точка в конце заголовка не ставится заголовок, состоящий из двух и более строк, п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чатается чере</w:t>
      </w:r>
      <w:r w:rsidR="004215DC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 один междустрочный интервал. З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аголовок не имеет переносов, то есть на конце строки слово должно быть обязательно полным после заголовка о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ступ должен составлять 6 пт 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Например,</w:t>
      </w:r>
    </w:p>
    <w:p w:rsidR="00B00615" w:rsidRPr="00A01C79" w:rsidRDefault="004215DC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Анализ способов взыскания таможенных платежей таможенными органами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4215DC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Особенности взыскания таможенных платежей в бесспорном порядке с банковских счетов плательщика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Требования к оформлению таблиц, схем и рисунков</w:t>
      </w:r>
      <w:r w:rsidR="008A5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B00615" w:rsidRPr="008A5B77" w:rsidRDefault="00B00615" w:rsidP="008A5B77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A5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название таблицы помещают над таблицей слева, без абзацного отступа в одну строку с ее номером через тире</w:t>
      </w:r>
      <w:r w:rsidR="008A5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B00615" w:rsidRPr="008A5B77" w:rsidRDefault="00B00615" w:rsidP="008A5B77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A5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конце заголовков и подзаголовков таблиц точки не ставятся</w:t>
      </w:r>
      <w:r w:rsidR="008A5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B00615" w:rsidRPr="008A5B77" w:rsidRDefault="00B00615" w:rsidP="008A5B77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A5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переносе части таблицы название помещают только над первой частью таблицы, нижнюю горизонтальную черту, ограничивающую таблицу, не проводят</w:t>
      </w:r>
      <w:r w:rsidR="008A5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B00615" w:rsidRPr="008A5B77" w:rsidRDefault="00B00615" w:rsidP="008A5B77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A5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заимствовании таблиц из какого-либо источника, после нее оформляе</w:t>
      </w:r>
      <w:r w:rsidRPr="008A5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Pr="008A5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сноска на источник в соответствии с требованиями к оформлению сносок</w:t>
      </w:r>
      <w:r w:rsidR="008A5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B00615" w:rsidRPr="008A5B77" w:rsidRDefault="00B00615" w:rsidP="008A5B77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A5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таблицы, схемы и рисунки занимающие страницу и более, помещают в пр</w:t>
      </w:r>
      <w:r w:rsidRPr="008A5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8A5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ложение, а небольшие – на страницах работы</w:t>
      </w:r>
      <w:r w:rsidR="008A5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B00615" w:rsidRPr="008A5B77" w:rsidRDefault="00B00615" w:rsidP="008A5B77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A5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схема и рисунок подписываются снизу по центру</w:t>
      </w:r>
      <w:r w:rsidR="008A5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46C06" w:rsidRPr="008A5B77" w:rsidRDefault="00546C06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8A5B7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Цифровой материал в курсовой работе рекомендуется оформлять в виде та</w:t>
      </w:r>
      <w:r w:rsidRPr="008A5B7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б</w:t>
      </w:r>
      <w:r w:rsidRPr="008A5B7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лиц. Они должны в сжатом виде содержать необходимые сведения и легко читаться. Таблицы должны иметь номер и название, определяющие их тему и содержание, т.е. нумерационные и тематические заголовки. Сокращения в заголовках не допускаются.</w:t>
      </w:r>
    </w:p>
    <w:p w:rsidR="00546C06" w:rsidRPr="00A01C79" w:rsidRDefault="00546C06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При оформлении таблицы пишется слово «Таблица» и проставляется её п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рядковый номер арабскими цифрами (с левой стороны листа). Знак № не ставится. Далее через дефис указывается заголовок, который начинают писать с заглавной б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квы. Точка в конце названия таблицы не ставится.</w:t>
      </w:r>
    </w:p>
    <w:p w:rsidR="00546C06" w:rsidRPr="00A01C79" w:rsidRDefault="00546C06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При переносе таблицы на следующую страницу над ней помещают слова «продолжение таблицы 1». Заглавие таблицы на новой странице не повторяется. Е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ли страница не полностью занята таблицей, то на ней размещают, кроме того, соо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ветствующее количество строк. В графах таблиц нельзя оставлять свободные места: если данные отсутствуют надо ставить прочерк. Табличные столбцы могут запо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няться текстом. При этом точку в конце текста не ставят.</w:t>
      </w:r>
    </w:p>
    <w:p w:rsidR="00546C06" w:rsidRPr="00A01C79" w:rsidRDefault="00546C06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Нумерация таблиц должна быть сквозной через всю курсовую работу. </w:t>
      </w:r>
    </w:p>
    <w:p w:rsidR="00546C06" w:rsidRPr="00A01C79" w:rsidRDefault="00546C06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Таблицу размещают в тексте после первого её упоминания. При этом принято указывать в скобках сокращённое слово «табл.» и порядковый номер таблицы, н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пример: (табл. 1). При повторной ссылке на таблицу, кроме того, пишут сокращё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ное слово «смотри», например: (см. табл. 1).</w:t>
      </w:r>
    </w:p>
    <w:p w:rsidR="00546C06" w:rsidRPr="00A01C79" w:rsidRDefault="00546C06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Примечания к таблице размещаются непосредственно под ней.</w:t>
      </w:r>
    </w:p>
    <w:p w:rsidR="00546C06" w:rsidRPr="00A01C79" w:rsidRDefault="00546C06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Иллюстрации.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зависимости от содержания и характера работы иллюстр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ции могут быть в виде рисунков, схем, чертежей, графиков, диаграмм, фотографий, картограмм и др. Их помещают в тексте или выносят в отдельное приложение. Об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значением ссылки в тексте и весь иллюстрированный материал является сокращё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ное «рис. ». Порядковый номер иллюстрации проставляется арабскими цифрами (без знака №) и ставится «-». После номера указывается с заглавной буквы название иллюстрации. В конце подписи точки не ставят, например:</w:t>
      </w:r>
    </w:p>
    <w:p w:rsidR="00546C06" w:rsidRPr="00A01C79" w:rsidRDefault="00546C06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Рис. 1 – Виды льгот по уплате таможенных платежей</w:t>
      </w:r>
    </w:p>
    <w:p w:rsidR="00546C06" w:rsidRPr="00A01C79" w:rsidRDefault="00546C06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 рисунок, в отличие от таблицы, снизу рисунка.</w:t>
      </w:r>
    </w:p>
    <w:p w:rsidR="00546C06" w:rsidRPr="00A01C79" w:rsidRDefault="00546C06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Пояснительные данные к рисунку (условные обозначения и др.) приводят ср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зу под иллюстрацией (выше её наименования).</w:t>
      </w:r>
    </w:p>
    <w:p w:rsidR="00546C06" w:rsidRPr="00A01C79" w:rsidRDefault="00546C06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Если иллюстрация комментируется в тексте, на неё, как правило, делается ссылка, например: (рис. 1). При повторной ссылке на данную иллюстрацию доба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ляется повторное слово «смотри», например: (см. рис. 1). Иллюстрации в прилож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ниях нумеруют арабскими цифрами.</w:t>
      </w:r>
    </w:p>
    <w:p w:rsidR="00546C06" w:rsidRPr="00A01C79" w:rsidRDefault="00546C06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Формулы.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курсовой работе могут быть использованы формулы. Знаки, цифры, буквы размещаются в соответствии со смысловым значением формулы.</w:t>
      </w:r>
    </w:p>
    <w:p w:rsidR="00546C06" w:rsidRPr="00A01C79" w:rsidRDefault="00546C06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каждого символа и числового коэффициента, входящего в формулу, располагают с новой строки непосредственно под формулой в той последовательн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сти, в которой они даны в ней. Первую строку начинаю со слова «где».</w:t>
      </w:r>
    </w:p>
    <w:p w:rsidR="00546C06" w:rsidRPr="00A01C79" w:rsidRDefault="00546C06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Номера формул, если их более одной, нумеруют в пределах каждого раздела двумя арабскими цифрами, разделёнными точкой (первая означает номер раздела, вторая - формулы). Их следует ставить в круглых скобках на правом краю страницы. 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Например:</w:t>
      </w:r>
    </w:p>
    <w:p w:rsidR="00546C06" w:rsidRPr="00A01C79" w:rsidRDefault="00D532DB" w:rsidP="00CB4DF3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ндс=( Ст + 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вв.п+</w:t>
      </w:r>
      <w:r w:rsidRPr="00A01C79">
        <w:rPr>
          <w:rStyle w:val="ArialNarrow7"/>
          <w:rFonts w:ascii="Times New Roman" w:hAnsi="Times New Roman" w:cs="Times New Roman"/>
          <w:b w:val="0"/>
          <w:color w:val="000000" w:themeColor="text1"/>
          <w:lang w:val="en-US"/>
        </w:rPr>
        <w:t>S</w:t>
      </w:r>
      <w:r w:rsidRPr="00A01C79">
        <w:rPr>
          <w:rStyle w:val="ArialNarrow7"/>
          <w:rFonts w:ascii="Times New Roman" w:hAnsi="Times New Roman" w:cs="Times New Roman"/>
          <w:b w:val="0"/>
          <w:color w:val="000000" w:themeColor="text1"/>
        </w:rPr>
        <w:t>а</w:t>
      </w:r>
      <w:r w:rsidRPr="00A01C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A01C79">
        <w:rPr>
          <w:rStyle w:val="41"/>
          <w:i w:val="0"/>
          <w:color w:val="000000" w:themeColor="text1"/>
          <w:sz w:val="28"/>
          <w:szCs w:val="28"/>
        </w:rPr>
        <w:t>Н</w:t>
      </w:r>
      <w:r w:rsidRPr="00A01C79">
        <w:rPr>
          <w:rStyle w:val="41"/>
          <w:i w:val="0"/>
          <w:color w:val="000000" w:themeColor="text1"/>
          <w:sz w:val="28"/>
          <w:szCs w:val="28"/>
          <w:lang w:eastAsia="ru-RU"/>
        </w:rPr>
        <w:t>/100%</w:t>
      </w:r>
      <w:r w:rsidR="00546C06"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(1)</w:t>
      </w:r>
    </w:p>
    <w:p w:rsidR="00546C06" w:rsidRPr="00A01C79" w:rsidRDefault="00546C06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="00D532DB" w:rsidRPr="00A01C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D532DB"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ндс – сумма налога на добавленную стоимость, подлежащая уплате при ввозе товаров на таможенную территорию РФ, руб.;</w:t>
      </w:r>
    </w:p>
    <w:p w:rsidR="00D532DB" w:rsidRPr="00A01C79" w:rsidRDefault="00D532DB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Ст – таможенная стоимость ввозимого товара, руб.;</w:t>
      </w:r>
    </w:p>
    <w:p w:rsidR="00D532DB" w:rsidRPr="00A01C79" w:rsidRDefault="00D532DB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вв.п – сумма ввозной таможенной пошлины, руб.;</w:t>
      </w:r>
    </w:p>
    <w:p w:rsidR="00D532DB" w:rsidRPr="00A01C79" w:rsidRDefault="00D532DB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Style w:val="ArialNarrow7"/>
          <w:rFonts w:ascii="Times New Roman" w:hAnsi="Times New Roman" w:cs="Times New Roman"/>
          <w:b w:val="0"/>
          <w:color w:val="000000" w:themeColor="text1"/>
        </w:rPr>
      </w:pPr>
      <w:r w:rsidRPr="00A01C79">
        <w:rPr>
          <w:rStyle w:val="ArialNarrow7"/>
          <w:rFonts w:ascii="Times New Roman" w:hAnsi="Times New Roman" w:cs="Times New Roman"/>
          <w:b w:val="0"/>
          <w:color w:val="000000" w:themeColor="text1"/>
          <w:lang w:val="en-US"/>
        </w:rPr>
        <w:t>S</w:t>
      </w:r>
      <w:r w:rsidRPr="00A01C79">
        <w:rPr>
          <w:rStyle w:val="ArialNarrow7"/>
          <w:rFonts w:ascii="Times New Roman" w:hAnsi="Times New Roman" w:cs="Times New Roman"/>
          <w:b w:val="0"/>
          <w:color w:val="000000" w:themeColor="text1"/>
        </w:rPr>
        <w:t>а – сумма акциза, руб.;</w:t>
      </w:r>
    </w:p>
    <w:p w:rsidR="00D532DB" w:rsidRPr="00A01C79" w:rsidRDefault="00D532DB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Style w:val="41"/>
          <w:i w:val="0"/>
          <w:color w:val="000000" w:themeColor="text1"/>
          <w:sz w:val="28"/>
          <w:szCs w:val="28"/>
        </w:rPr>
        <w:t>Н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ставка налога на добавленную стоимость, %.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Требования к оформлению ссылок и сносок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• </w:t>
      </w:r>
      <w:r w:rsidR="001324C9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 цитировании или использовании каких-либо положений из других работ даются ссылки на автора и источник, из которого заимствуется материал</w:t>
      </w:r>
      <w:r w:rsidR="001324C9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00615" w:rsidRPr="00A01C79" w:rsidRDefault="001324C9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Е</w:t>
      </w:r>
      <w:r w:rsidR="00B00615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сли в работе приводится цитата для подтверждения рассматриваемых п</w:t>
      </w:r>
      <w:r w:rsidR="00B00615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B00615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ложений, то в её тексте сохраняются все особенности документа, из которого она взята: орфография, пунктуация, расстановка абзацев, шрифтовые выделения. Цитата внутри текста заключается в кавычки. Все цитаты, а также заимствованные из ра</w:t>
      </w:r>
      <w:r w:rsidR="00B00615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B00615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личных документов аргументы или статистические данные подтверждаются ссы</w:t>
      </w:r>
      <w:r w:rsidR="00B00615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="00B00615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кой на источник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00615" w:rsidRPr="00A01C79" w:rsidRDefault="001324C9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В</w:t>
      </w:r>
      <w:r w:rsidR="00B00615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курсовой работе используются постраничные сноски с нумерацией на к</w:t>
      </w:r>
      <w:r w:rsidR="00B00615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B00615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ждой странице•(т. е. нумерация сносок на каждой новой странице начинается зан</w:t>
      </w:r>
      <w:r w:rsidR="00B00615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B00615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во), при повторных ссылках полное описание источника дается только при первой сноске. Шрифт сноски – 12, выравнивание по ширине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EB30D6" w:rsidRPr="00A01C79" w:rsidRDefault="00EB30D6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Образец:</w:t>
      </w:r>
    </w:p>
    <w:p w:rsidR="00EB30D6" w:rsidRPr="00A01C79" w:rsidRDefault="00EB30D6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пишет С. И. Истомин, «в результате….»[1].</w:t>
      </w:r>
    </w:p>
    <w:p w:rsidR="001324C9" w:rsidRPr="00B86B45" w:rsidRDefault="001324C9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86B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Основные правила оформления сокращений, условных обозначений</w:t>
      </w:r>
    </w:p>
    <w:p w:rsidR="001324C9" w:rsidRPr="00A01C79" w:rsidRDefault="001324C9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Сокращения и условные обозначения.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написании курсовой работы не допускаются неоправданные сокращения слов (например, плат-й, нал-в и др.). С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кращение слов не допускается в заголовках разделов, подразделов, таблиц, прил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жений и в подписях под иллюстрациями. В тексте работы допускаются сокращения лишь в тех случаях, когда установлено соответствующим стандартом или правилом русской орфографии, например: килограмм – кг.; год – г.; годы – гг.; и так далее – и т.д.; человеко-час – чел.-ч.; проценты - %; и др. Могут использоваться сокращения в названии предприятий, учреждений, организаций, например, внешнеэкономическая деятельность (ВЭД), </w:t>
      </w:r>
      <w:r w:rsidR="00EB30D6"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Евразийское экономическое сообщество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A01C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ЕврАзЭС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) и т.д. Д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пускаются сокращения терминов, если их часто повторяют по тексту, например, </w:t>
      </w:r>
      <w:r w:rsidR="00EB30D6"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B30D6"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30D6"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моженный кодекс Таможенного союза – ТК ТС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30D6"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 на добавленную стоимость (НДС), Всемирная торговая организация (ВТО)  и т.п. 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необходимо их д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тально расшифровать после первого уп</w:t>
      </w:r>
      <w:r w:rsidR="00EB30D6"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оминания.</w:t>
      </w:r>
    </w:p>
    <w:p w:rsidR="001324C9" w:rsidRPr="00A01C79" w:rsidRDefault="001324C9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использовать в тексте математические знаки без цифр, напр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мер: &lt; или = (меньше или равно), &gt; или = (больше или равно), % (процент), # (не равно), знак № (номер); применять в тексте математический знак минус (-) перед о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рицательными значениями величин. Вместо знака (-) следует писать «минус». Ч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словые значения, выраженные в одной и той же единице физической или стоимос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ной величины, указывают только в конце последнего числового значения, например: 200, 500, 700 и 900 руб.</w:t>
      </w:r>
    </w:p>
    <w:p w:rsidR="001324C9" w:rsidRPr="00A01C79" w:rsidRDefault="001324C9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Единицы измерения необходимо указывать в соответствие с установленными 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стандартами, которые показаны в приложении 1. После таких сокращений точку не ставят. Денежные единицы измерения ставят с точкой, например: руб., коп.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оформлению списка литературы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список литературы представляет собой перечень тех документов и источн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ков, которые использовались при написании курсовой работы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список используемых источников включает в себя не менее 30 наименов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ний, расположенных в алфавитном порядке по разделам в следующей последов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тельности:</w:t>
      </w:r>
    </w:p>
    <w:p w:rsidR="004215DC" w:rsidRPr="00A01C79" w:rsidRDefault="004215DC" w:rsidP="00E879DB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Нормативно- правовые источники госуд</w:t>
      </w:r>
      <w:r w:rsidR="005C10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арств – членов Евразийского эк</w:t>
      </w:r>
      <w:r w:rsidR="005C10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5C10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номического союза (Таможенного союза)-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(Таможенный Кодекс Таможенного со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за, решения Комиссии таможенного со</w:t>
      </w:r>
      <w:r w:rsidR="0058449D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</w:t>
      </w:r>
      <w:r w:rsidR="0058449D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решения Евразийской экономической комиссии в хронологической последовательности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5C10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• Нормативно-правовые источники </w:t>
      </w:r>
      <w:r w:rsidR="0058449D"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–законодательная база РФ 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(акты органов законодательной и исполнительной власти, ведомственные правовые акты в хрон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логической последовательности);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Учебники, монографии, брошюры ;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Диссертации и авторефераты диссертаций ;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Периодические издания ;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Иностранная литература ;</w:t>
      </w:r>
    </w:p>
    <w:p w:rsidR="00B00615" w:rsidRPr="00A01C79" w:rsidRDefault="00B00615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• Электронные ресурсы. </w:t>
      </w:r>
    </w:p>
    <w:p w:rsidR="000626FA" w:rsidRPr="00E879DB" w:rsidRDefault="000626FA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E879D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Требования к оформлению приложений</w:t>
      </w:r>
    </w:p>
    <w:p w:rsidR="000626FA" w:rsidRPr="00A01C79" w:rsidRDefault="000626FA" w:rsidP="00CB4D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1C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Приложения 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обязательным элементом курсовой работы, включа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щие иллюстративный и фактический материал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дополняющий текст работы. Прил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жением может быть графический материал, таблицы большого формата, расчеты, описания алгоритмов и программ задач, решаемых на ЭВМ и т. д. характер прил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жения определяется автором работы самостоятельно, исходя из содержания прил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жения оформляют как продолжение работы на последующих листах формата А4, А3, А4 x 3, А4 x 4, А2, А1 или выпускают в виде самостоятельного документа. Пр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ложения располагаются в порядке ссылок на них в тексте работы каждое прилож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ние начинается с новой страницы с указанием в правом верхнем углу слова «Пр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ложение» и имеет тематический заголовок при наличии в курсовой работе более о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Pr="00A01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ного приложения они нумеруются арабскими цифрами (без знака №), например «Приложение 1», «Приложение 2» и т. д. </w:t>
      </w:r>
    </w:p>
    <w:p w:rsidR="000626FA" w:rsidRPr="00A01C79" w:rsidRDefault="000626FA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Ссылки на приложения в тексте работы оформляются аналогично ссылкам на таблицы, рисунки, например: (прил. 1) – при первой ссылке, (см. прил. 1) – при п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 ссылках.</w:t>
      </w:r>
    </w:p>
    <w:p w:rsidR="000626FA" w:rsidRPr="00A01C79" w:rsidRDefault="000626FA" w:rsidP="00CB4DF3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При большом количестве приложений они могут быть оформлены в виде о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01C79">
        <w:rPr>
          <w:rFonts w:ascii="Times New Roman" w:hAnsi="Times New Roman" w:cs="Times New Roman"/>
          <w:color w:val="000000" w:themeColor="text1"/>
          <w:sz w:val="28"/>
          <w:szCs w:val="28"/>
        </w:rPr>
        <w:t>дельной папки. Титульный лист такой папки оформляется аналогично титульному листу курсовой работы с указанием «Приложение». Наличие папки приложений указывается в оглавлении курсовой работы.</w:t>
      </w:r>
    </w:p>
    <w:p w:rsidR="00A8698D" w:rsidRDefault="00A8698D" w:rsidP="00CB4DF3">
      <w:pPr>
        <w:widowContro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br w:type="page"/>
      </w:r>
    </w:p>
    <w:p w:rsidR="00443273" w:rsidRPr="00A01C79" w:rsidRDefault="00443273" w:rsidP="0071485B">
      <w:pPr>
        <w:widowControl w:val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443273" w:rsidRPr="00A01C79" w:rsidSect="003B02F0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BD3" w:rsidRDefault="00B06BD3" w:rsidP="008B1E2C">
      <w:pPr>
        <w:spacing w:after="0" w:line="240" w:lineRule="auto"/>
      </w:pPr>
      <w:r>
        <w:separator/>
      </w:r>
    </w:p>
  </w:endnote>
  <w:endnote w:type="continuationSeparator" w:id="1">
    <w:p w:rsidR="00B06BD3" w:rsidRDefault="00B06BD3" w:rsidP="008B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6619856"/>
      <w:docPartObj>
        <w:docPartGallery w:val="Page Numbers (Bottom of Page)"/>
        <w:docPartUnique/>
      </w:docPartObj>
    </w:sdtPr>
    <w:sdtContent>
      <w:p w:rsidR="00A359E3" w:rsidRDefault="002B714D">
        <w:pPr>
          <w:pStyle w:val="ae"/>
          <w:jc w:val="center"/>
        </w:pPr>
        <w:r>
          <w:fldChar w:fldCharType="begin"/>
        </w:r>
        <w:r w:rsidR="00A359E3">
          <w:instrText>PAGE   \* MERGEFORMAT</w:instrText>
        </w:r>
        <w:r>
          <w:fldChar w:fldCharType="separate"/>
        </w:r>
        <w:r w:rsidR="003131A7">
          <w:rPr>
            <w:noProof/>
          </w:rPr>
          <w:t>2</w:t>
        </w:r>
        <w:r>
          <w:fldChar w:fldCharType="end"/>
        </w:r>
      </w:p>
    </w:sdtContent>
  </w:sdt>
  <w:p w:rsidR="00A359E3" w:rsidRDefault="00A359E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BD3" w:rsidRDefault="00B06BD3" w:rsidP="008B1E2C">
      <w:pPr>
        <w:spacing w:after="0" w:line="240" w:lineRule="auto"/>
      </w:pPr>
      <w:r>
        <w:separator/>
      </w:r>
    </w:p>
  </w:footnote>
  <w:footnote w:type="continuationSeparator" w:id="1">
    <w:p w:rsidR="00B06BD3" w:rsidRDefault="00B06BD3" w:rsidP="008B1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944"/>
    <w:multiLevelType w:val="multilevel"/>
    <w:tmpl w:val="4E406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32F88"/>
    <w:multiLevelType w:val="hybridMultilevel"/>
    <w:tmpl w:val="7682C7F2"/>
    <w:lvl w:ilvl="0" w:tplc="F6223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097FEF"/>
    <w:multiLevelType w:val="multilevel"/>
    <w:tmpl w:val="9EEE7B8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C6E63C5"/>
    <w:multiLevelType w:val="hybridMultilevel"/>
    <w:tmpl w:val="37C8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215"/>
    <w:multiLevelType w:val="hybridMultilevel"/>
    <w:tmpl w:val="5992BC7C"/>
    <w:lvl w:ilvl="0" w:tplc="947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1654A"/>
    <w:multiLevelType w:val="multilevel"/>
    <w:tmpl w:val="2C96F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8665D"/>
    <w:multiLevelType w:val="multilevel"/>
    <w:tmpl w:val="F5BE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CD0F21"/>
    <w:multiLevelType w:val="multilevel"/>
    <w:tmpl w:val="273A61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A95136D"/>
    <w:multiLevelType w:val="multilevel"/>
    <w:tmpl w:val="DA5EF2D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C4E400B"/>
    <w:multiLevelType w:val="multilevel"/>
    <w:tmpl w:val="64D0011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40F2FD9"/>
    <w:multiLevelType w:val="multilevel"/>
    <w:tmpl w:val="273A61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5E7B1E"/>
    <w:multiLevelType w:val="multilevel"/>
    <w:tmpl w:val="02BE83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7107C28"/>
    <w:multiLevelType w:val="multilevel"/>
    <w:tmpl w:val="C91A96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CEF323F"/>
    <w:multiLevelType w:val="hybridMultilevel"/>
    <w:tmpl w:val="5992BC7C"/>
    <w:lvl w:ilvl="0" w:tplc="947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556CA"/>
    <w:multiLevelType w:val="hybridMultilevel"/>
    <w:tmpl w:val="6BBECCB2"/>
    <w:lvl w:ilvl="0" w:tplc="788872C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D5F039A"/>
    <w:multiLevelType w:val="multilevel"/>
    <w:tmpl w:val="BD223C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EBE0793"/>
    <w:multiLevelType w:val="multilevel"/>
    <w:tmpl w:val="883039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0E4126D"/>
    <w:multiLevelType w:val="hybridMultilevel"/>
    <w:tmpl w:val="5992BC7C"/>
    <w:lvl w:ilvl="0" w:tplc="947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D45914"/>
    <w:multiLevelType w:val="hybridMultilevel"/>
    <w:tmpl w:val="5992BC7C"/>
    <w:lvl w:ilvl="0" w:tplc="947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C413D3"/>
    <w:multiLevelType w:val="multilevel"/>
    <w:tmpl w:val="273A61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8514066"/>
    <w:multiLevelType w:val="multilevel"/>
    <w:tmpl w:val="273A61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A47003F"/>
    <w:multiLevelType w:val="hybridMultilevel"/>
    <w:tmpl w:val="8ABCEB30"/>
    <w:lvl w:ilvl="0" w:tplc="3F948FA0">
      <w:numFmt w:val="bullet"/>
      <w:lvlText w:val="·"/>
      <w:lvlJc w:val="left"/>
      <w:pPr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33517EE"/>
    <w:multiLevelType w:val="multilevel"/>
    <w:tmpl w:val="82E2B2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5CA2814"/>
    <w:multiLevelType w:val="hybridMultilevel"/>
    <w:tmpl w:val="B5DC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70FD1"/>
    <w:multiLevelType w:val="hybridMultilevel"/>
    <w:tmpl w:val="DB62D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536AE"/>
    <w:multiLevelType w:val="multilevel"/>
    <w:tmpl w:val="D8DC30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A9C749C"/>
    <w:multiLevelType w:val="multilevel"/>
    <w:tmpl w:val="273A61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B361760"/>
    <w:multiLevelType w:val="hybridMultilevel"/>
    <w:tmpl w:val="DA9667DC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25"/>
  </w:num>
  <w:num w:numId="10">
    <w:abstractNumId w:val="13"/>
  </w:num>
  <w:num w:numId="11">
    <w:abstractNumId w:val="18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22"/>
  </w:num>
  <w:num w:numId="18">
    <w:abstractNumId w:val="0"/>
  </w:num>
  <w:num w:numId="19">
    <w:abstractNumId w:val="5"/>
  </w:num>
  <w:num w:numId="20">
    <w:abstractNumId w:val="3"/>
  </w:num>
  <w:num w:numId="21">
    <w:abstractNumId w:val="23"/>
  </w:num>
  <w:num w:numId="22">
    <w:abstractNumId w:val="24"/>
  </w:num>
  <w:num w:numId="23">
    <w:abstractNumId w:val="27"/>
  </w:num>
  <w:num w:numId="24">
    <w:abstractNumId w:val="19"/>
  </w:num>
  <w:num w:numId="25">
    <w:abstractNumId w:val="10"/>
  </w:num>
  <w:num w:numId="26">
    <w:abstractNumId w:val="26"/>
  </w:num>
  <w:num w:numId="27">
    <w:abstractNumId w:val="20"/>
  </w:num>
  <w:num w:numId="28">
    <w:abstractNumId w:val="1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D90"/>
    <w:rsid w:val="00025B1B"/>
    <w:rsid w:val="00061163"/>
    <w:rsid w:val="000626FA"/>
    <w:rsid w:val="00083ADF"/>
    <w:rsid w:val="000E28C4"/>
    <w:rsid w:val="000F31C5"/>
    <w:rsid w:val="00121A08"/>
    <w:rsid w:val="00123AF1"/>
    <w:rsid w:val="00127101"/>
    <w:rsid w:val="001324C9"/>
    <w:rsid w:val="001900F9"/>
    <w:rsid w:val="001D3570"/>
    <w:rsid w:val="001D7EA2"/>
    <w:rsid w:val="001F4A4D"/>
    <w:rsid w:val="00237843"/>
    <w:rsid w:val="00253B77"/>
    <w:rsid w:val="002809A7"/>
    <w:rsid w:val="002A0505"/>
    <w:rsid w:val="002B714D"/>
    <w:rsid w:val="002C564C"/>
    <w:rsid w:val="003131A7"/>
    <w:rsid w:val="0033150A"/>
    <w:rsid w:val="00333BE4"/>
    <w:rsid w:val="003413C1"/>
    <w:rsid w:val="00356BE8"/>
    <w:rsid w:val="00391CE8"/>
    <w:rsid w:val="003B02F0"/>
    <w:rsid w:val="003B3229"/>
    <w:rsid w:val="003C7F19"/>
    <w:rsid w:val="003D64BC"/>
    <w:rsid w:val="003E0450"/>
    <w:rsid w:val="003E687B"/>
    <w:rsid w:val="003F42AB"/>
    <w:rsid w:val="00421298"/>
    <w:rsid w:val="004215DC"/>
    <w:rsid w:val="00443273"/>
    <w:rsid w:val="00462993"/>
    <w:rsid w:val="004C02EB"/>
    <w:rsid w:val="004C79EC"/>
    <w:rsid w:val="004F35FD"/>
    <w:rsid w:val="004F4A0B"/>
    <w:rsid w:val="004F7195"/>
    <w:rsid w:val="00503A52"/>
    <w:rsid w:val="00546C06"/>
    <w:rsid w:val="00557204"/>
    <w:rsid w:val="00563CD0"/>
    <w:rsid w:val="00566D8B"/>
    <w:rsid w:val="00570D83"/>
    <w:rsid w:val="0058449D"/>
    <w:rsid w:val="005972C2"/>
    <w:rsid w:val="005A7408"/>
    <w:rsid w:val="005C1077"/>
    <w:rsid w:val="005D2D2A"/>
    <w:rsid w:val="006200F6"/>
    <w:rsid w:val="00647491"/>
    <w:rsid w:val="00696940"/>
    <w:rsid w:val="006F4E81"/>
    <w:rsid w:val="00711542"/>
    <w:rsid w:val="0071485B"/>
    <w:rsid w:val="00742773"/>
    <w:rsid w:val="00796A65"/>
    <w:rsid w:val="007D7910"/>
    <w:rsid w:val="00800AFD"/>
    <w:rsid w:val="00804E31"/>
    <w:rsid w:val="00823AFC"/>
    <w:rsid w:val="008639C6"/>
    <w:rsid w:val="008825E1"/>
    <w:rsid w:val="008A13A3"/>
    <w:rsid w:val="008A5B77"/>
    <w:rsid w:val="008B0278"/>
    <w:rsid w:val="008B1E2C"/>
    <w:rsid w:val="008B6BA8"/>
    <w:rsid w:val="00915B4C"/>
    <w:rsid w:val="00946DCE"/>
    <w:rsid w:val="00962AD2"/>
    <w:rsid w:val="00A01C79"/>
    <w:rsid w:val="00A3361B"/>
    <w:rsid w:val="00A358B8"/>
    <w:rsid w:val="00A359E3"/>
    <w:rsid w:val="00A55719"/>
    <w:rsid w:val="00A763FD"/>
    <w:rsid w:val="00A8698D"/>
    <w:rsid w:val="00AB1B13"/>
    <w:rsid w:val="00AE5C78"/>
    <w:rsid w:val="00B00615"/>
    <w:rsid w:val="00B06BD3"/>
    <w:rsid w:val="00B14FCA"/>
    <w:rsid w:val="00B520F1"/>
    <w:rsid w:val="00B71B67"/>
    <w:rsid w:val="00B77097"/>
    <w:rsid w:val="00B86B45"/>
    <w:rsid w:val="00BE138B"/>
    <w:rsid w:val="00C21603"/>
    <w:rsid w:val="00C22AF5"/>
    <w:rsid w:val="00C567F4"/>
    <w:rsid w:val="00C6061D"/>
    <w:rsid w:val="00C805E3"/>
    <w:rsid w:val="00C81827"/>
    <w:rsid w:val="00C84CBD"/>
    <w:rsid w:val="00C87BAD"/>
    <w:rsid w:val="00CB4DF3"/>
    <w:rsid w:val="00CB55B2"/>
    <w:rsid w:val="00CC61D3"/>
    <w:rsid w:val="00D20CF1"/>
    <w:rsid w:val="00D532DB"/>
    <w:rsid w:val="00D62750"/>
    <w:rsid w:val="00D824AB"/>
    <w:rsid w:val="00D86801"/>
    <w:rsid w:val="00DA2FD0"/>
    <w:rsid w:val="00DA3DE4"/>
    <w:rsid w:val="00DA6006"/>
    <w:rsid w:val="00DF14A7"/>
    <w:rsid w:val="00E12400"/>
    <w:rsid w:val="00E3375D"/>
    <w:rsid w:val="00E6521E"/>
    <w:rsid w:val="00E6716C"/>
    <w:rsid w:val="00E879DB"/>
    <w:rsid w:val="00E91576"/>
    <w:rsid w:val="00EB30D6"/>
    <w:rsid w:val="00EB556B"/>
    <w:rsid w:val="00EB5CE4"/>
    <w:rsid w:val="00EE2329"/>
    <w:rsid w:val="00EF6D76"/>
    <w:rsid w:val="00F018EE"/>
    <w:rsid w:val="00F15DB0"/>
    <w:rsid w:val="00F23EA0"/>
    <w:rsid w:val="00F40A18"/>
    <w:rsid w:val="00F73D90"/>
    <w:rsid w:val="00F940C4"/>
    <w:rsid w:val="00FA6AE6"/>
    <w:rsid w:val="00FA7800"/>
    <w:rsid w:val="00FA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29"/>
  </w:style>
  <w:style w:type="paragraph" w:styleId="1">
    <w:name w:val="heading 1"/>
    <w:basedOn w:val="a"/>
    <w:link w:val="10"/>
    <w:qFormat/>
    <w:rsid w:val="00C21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1B67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E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5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1CE8"/>
    <w:rPr>
      <w:color w:val="0000FF" w:themeColor="hyperlink"/>
      <w:u w:val="single"/>
    </w:rPr>
  </w:style>
  <w:style w:type="paragraph" w:customStyle="1" w:styleId="ConsPlusNormal">
    <w:name w:val="ConsPlusNormal"/>
    <w:rsid w:val="003E6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DF14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4A7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C21603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79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Основной текст_"/>
    <w:link w:val="7"/>
    <w:locked/>
    <w:rsid w:val="00025B1B"/>
    <w:rPr>
      <w:sz w:val="18"/>
      <w:szCs w:val="18"/>
      <w:shd w:val="clear" w:color="auto" w:fill="FFFFFF"/>
    </w:rPr>
  </w:style>
  <w:style w:type="paragraph" w:customStyle="1" w:styleId="7">
    <w:name w:val="Основной текст7"/>
    <w:basedOn w:val="a"/>
    <w:link w:val="a8"/>
    <w:rsid w:val="00025B1B"/>
    <w:pPr>
      <w:widowControl w:val="0"/>
      <w:shd w:val="clear" w:color="auto" w:fill="FFFFFF"/>
      <w:spacing w:after="0" w:line="252" w:lineRule="exact"/>
      <w:ind w:hanging="420"/>
    </w:pPr>
    <w:rPr>
      <w:sz w:val="18"/>
      <w:szCs w:val="18"/>
    </w:rPr>
  </w:style>
  <w:style w:type="character" w:customStyle="1" w:styleId="ArialNarrow7">
    <w:name w:val="Основной текст + Arial Narrow7"/>
    <w:aliases w:val="14 pt,Полужирный7"/>
    <w:basedOn w:val="a8"/>
    <w:rsid w:val="00D532DB"/>
    <w:rPr>
      <w:rFonts w:ascii="Arial Narrow" w:hAnsi="Arial Narrow" w:cs="Arial Narrow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bidi="ar-SA"/>
    </w:rPr>
  </w:style>
  <w:style w:type="character" w:customStyle="1" w:styleId="41">
    <w:name w:val="Основной текст + Курсив4"/>
    <w:basedOn w:val="a8"/>
    <w:rsid w:val="00D532DB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8B1E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1">
    <w:name w:val="Оглавление 1 Знак"/>
    <w:basedOn w:val="a0"/>
    <w:link w:val="12"/>
    <w:semiHidden/>
    <w:locked/>
    <w:rsid w:val="008B1E2C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2">
    <w:name w:val="toc 1"/>
    <w:basedOn w:val="a"/>
    <w:link w:val="11"/>
    <w:autoRedefine/>
    <w:semiHidden/>
    <w:unhideWhenUsed/>
    <w:rsid w:val="008B1E2C"/>
    <w:pPr>
      <w:widowControl w:val="0"/>
      <w:tabs>
        <w:tab w:val="left" w:pos="993"/>
        <w:tab w:val="left" w:leader="dot" w:pos="8694"/>
        <w:tab w:val="right" w:pos="9238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Body Text"/>
    <w:basedOn w:val="a"/>
    <w:link w:val="aa"/>
    <w:semiHidden/>
    <w:unhideWhenUsed/>
    <w:rsid w:val="008B1E2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B1E2C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8B1E2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B1E2C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customStyle="1" w:styleId="5">
    <w:name w:val="Основной текст5"/>
    <w:basedOn w:val="a"/>
    <w:rsid w:val="008B1E2C"/>
    <w:pPr>
      <w:widowControl w:val="0"/>
      <w:shd w:val="clear" w:color="auto" w:fill="FFFFFF"/>
      <w:spacing w:before="60" w:after="300" w:line="317" w:lineRule="exact"/>
      <w:ind w:hanging="5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Заголовок №1_"/>
    <w:basedOn w:val="a0"/>
    <w:link w:val="14"/>
    <w:locked/>
    <w:rsid w:val="008B1E2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8B1E2C"/>
    <w:pPr>
      <w:widowControl w:val="0"/>
      <w:shd w:val="clear" w:color="auto" w:fill="FFFFFF"/>
      <w:spacing w:after="240" w:line="480" w:lineRule="exact"/>
      <w:ind w:hanging="10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">
    <w:name w:val="Основной текст (4)_"/>
    <w:basedOn w:val="a0"/>
    <w:link w:val="43"/>
    <w:locked/>
    <w:rsid w:val="008B1E2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B1E2C"/>
    <w:pPr>
      <w:widowControl w:val="0"/>
      <w:shd w:val="clear" w:color="auto" w:fill="FFFFFF"/>
      <w:spacing w:after="480" w:line="0" w:lineRule="atLeast"/>
      <w:ind w:hanging="68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b">
    <w:name w:val="Основной текст + Полужирный"/>
    <w:aliases w:val="Курсив"/>
    <w:basedOn w:val="a8"/>
    <w:rsid w:val="008B1E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5">
    <w:name w:val="Основной текст1"/>
    <w:basedOn w:val="a8"/>
    <w:rsid w:val="008B1E2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8"/>
    <w:rsid w:val="008B1E2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unhideWhenUsed/>
    <w:rsid w:val="008B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1E2C"/>
  </w:style>
  <w:style w:type="paragraph" w:styleId="ae">
    <w:name w:val="footer"/>
    <w:basedOn w:val="a"/>
    <w:link w:val="af"/>
    <w:uiPriority w:val="99"/>
    <w:unhideWhenUsed/>
    <w:rsid w:val="008B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1E2C"/>
  </w:style>
  <w:style w:type="character" w:customStyle="1" w:styleId="30">
    <w:name w:val="Заголовок 3 Знак"/>
    <w:basedOn w:val="a0"/>
    <w:link w:val="3"/>
    <w:uiPriority w:val="9"/>
    <w:rsid w:val="00B71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21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1B67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E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5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1CE8"/>
    <w:rPr>
      <w:color w:val="0000FF" w:themeColor="hyperlink"/>
      <w:u w:val="single"/>
    </w:rPr>
  </w:style>
  <w:style w:type="paragraph" w:customStyle="1" w:styleId="ConsPlusNormal">
    <w:name w:val="ConsPlusNormal"/>
    <w:rsid w:val="003E6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DF14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4A7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C21603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79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Основной текст_"/>
    <w:link w:val="7"/>
    <w:locked/>
    <w:rsid w:val="00025B1B"/>
    <w:rPr>
      <w:sz w:val="18"/>
      <w:szCs w:val="18"/>
      <w:shd w:val="clear" w:color="auto" w:fill="FFFFFF"/>
    </w:rPr>
  </w:style>
  <w:style w:type="paragraph" w:customStyle="1" w:styleId="7">
    <w:name w:val="Основной текст7"/>
    <w:basedOn w:val="a"/>
    <w:link w:val="a8"/>
    <w:rsid w:val="00025B1B"/>
    <w:pPr>
      <w:widowControl w:val="0"/>
      <w:shd w:val="clear" w:color="auto" w:fill="FFFFFF"/>
      <w:spacing w:after="0" w:line="252" w:lineRule="exact"/>
      <w:ind w:hanging="420"/>
    </w:pPr>
    <w:rPr>
      <w:sz w:val="18"/>
      <w:szCs w:val="18"/>
    </w:rPr>
  </w:style>
  <w:style w:type="character" w:customStyle="1" w:styleId="ArialNarrow7">
    <w:name w:val="Основной текст + Arial Narrow7"/>
    <w:aliases w:val="14 pt,Полужирный7"/>
    <w:basedOn w:val="a8"/>
    <w:rsid w:val="00D532DB"/>
    <w:rPr>
      <w:rFonts w:ascii="Arial Narrow" w:hAnsi="Arial Narrow" w:cs="Arial Narrow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x-none" w:bidi="ar-SA"/>
    </w:rPr>
  </w:style>
  <w:style w:type="character" w:customStyle="1" w:styleId="41">
    <w:name w:val="Основной текст + Курсив4"/>
    <w:basedOn w:val="a8"/>
    <w:rsid w:val="00D532DB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x-none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8B1E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1">
    <w:name w:val="Оглавление 1 Знак"/>
    <w:basedOn w:val="a0"/>
    <w:link w:val="12"/>
    <w:semiHidden/>
    <w:locked/>
    <w:rsid w:val="008B1E2C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2">
    <w:name w:val="toc 1"/>
    <w:basedOn w:val="a"/>
    <w:link w:val="11"/>
    <w:autoRedefine/>
    <w:semiHidden/>
    <w:unhideWhenUsed/>
    <w:rsid w:val="008B1E2C"/>
    <w:pPr>
      <w:widowControl w:val="0"/>
      <w:tabs>
        <w:tab w:val="left" w:pos="993"/>
        <w:tab w:val="left" w:leader="dot" w:pos="8694"/>
        <w:tab w:val="right" w:pos="9238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Body Text"/>
    <w:basedOn w:val="a"/>
    <w:link w:val="aa"/>
    <w:semiHidden/>
    <w:unhideWhenUsed/>
    <w:rsid w:val="008B1E2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B1E2C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8B1E2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B1E2C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customStyle="1" w:styleId="5">
    <w:name w:val="Основной текст5"/>
    <w:basedOn w:val="a"/>
    <w:rsid w:val="008B1E2C"/>
    <w:pPr>
      <w:widowControl w:val="0"/>
      <w:shd w:val="clear" w:color="auto" w:fill="FFFFFF"/>
      <w:spacing w:before="60" w:after="300" w:line="317" w:lineRule="exact"/>
      <w:ind w:hanging="5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Заголовок №1_"/>
    <w:basedOn w:val="a0"/>
    <w:link w:val="14"/>
    <w:locked/>
    <w:rsid w:val="008B1E2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8B1E2C"/>
    <w:pPr>
      <w:widowControl w:val="0"/>
      <w:shd w:val="clear" w:color="auto" w:fill="FFFFFF"/>
      <w:spacing w:after="240" w:line="480" w:lineRule="exact"/>
      <w:ind w:hanging="10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">
    <w:name w:val="Основной текст (4)_"/>
    <w:basedOn w:val="a0"/>
    <w:link w:val="43"/>
    <w:locked/>
    <w:rsid w:val="008B1E2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B1E2C"/>
    <w:pPr>
      <w:widowControl w:val="0"/>
      <w:shd w:val="clear" w:color="auto" w:fill="FFFFFF"/>
      <w:spacing w:after="480" w:line="0" w:lineRule="atLeast"/>
      <w:ind w:hanging="68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b">
    <w:name w:val="Основной текст + Полужирный"/>
    <w:aliases w:val="Курсив"/>
    <w:basedOn w:val="a8"/>
    <w:rsid w:val="008B1E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5">
    <w:name w:val="Основной текст1"/>
    <w:basedOn w:val="a8"/>
    <w:rsid w:val="008B1E2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8"/>
    <w:rsid w:val="008B1E2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unhideWhenUsed/>
    <w:rsid w:val="008B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1E2C"/>
  </w:style>
  <w:style w:type="paragraph" w:styleId="ae">
    <w:name w:val="footer"/>
    <w:basedOn w:val="a"/>
    <w:link w:val="af"/>
    <w:uiPriority w:val="99"/>
    <w:unhideWhenUsed/>
    <w:rsid w:val="008B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1E2C"/>
  </w:style>
  <w:style w:type="character" w:customStyle="1" w:styleId="30">
    <w:name w:val="Заголовок 3 Знак"/>
    <w:basedOn w:val="a0"/>
    <w:link w:val="3"/>
    <w:uiPriority w:val="9"/>
    <w:rsid w:val="00B71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92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78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905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0729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7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8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374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50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Просвещение</cp:lastModifiedBy>
  <cp:revision>3</cp:revision>
  <dcterms:created xsi:type="dcterms:W3CDTF">2016-03-10T14:46:00Z</dcterms:created>
  <dcterms:modified xsi:type="dcterms:W3CDTF">2016-03-10T14:49:00Z</dcterms:modified>
</cp:coreProperties>
</file>