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FD" w:rsidRDefault="007F7E8C">
      <w:r w:rsidRPr="007F7E8C">
        <w:t>Муниципальное право</w:t>
      </w:r>
      <w:r>
        <w:t>.</w:t>
      </w:r>
    </w:p>
    <w:p w:rsidR="007170A3" w:rsidRDefault="007170A3" w:rsidP="007170A3">
      <w:pPr>
        <w:pStyle w:val="p7"/>
      </w:pPr>
      <w:r>
        <w:rPr>
          <w:rStyle w:val="s1"/>
        </w:rPr>
        <w:t>Вариант № 1</w:t>
      </w:r>
    </w:p>
    <w:p w:rsidR="007170A3" w:rsidRDefault="007170A3" w:rsidP="007170A3">
      <w:pPr>
        <w:pStyle w:val="p3"/>
      </w:pPr>
      <w:r>
        <w:rPr>
          <w:rStyle w:val="s1"/>
        </w:rPr>
        <w:t>Тема.</w:t>
      </w:r>
      <w:r>
        <w:t xml:space="preserve"> ОТВЕТСТВЕННОСТЬ ОРГАНОВ И ДОЛЖНОСТНЫХ ЛИЦ МЕСТНОГО САМОУПРАВЛЕНИЯ</w:t>
      </w:r>
    </w:p>
    <w:p w:rsidR="007170A3" w:rsidRDefault="003E0C4B" w:rsidP="007170A3">
      <w:pPr>
        <w:pStyle w:val="p8"/>
      </w:pPr>
      <w:r>
        <w:rPr>
          <w:rStyle w:val="s1"/>
        </w:rPr>
        <w:t xml:space="preserve">План работы теоретической </w:t>
      </w:r>
    </w:p>
    <w:p w:rsidR="007170A3" w:rsidRDefault="007170A3" w:rsidP="007170A3">
      <w:pPr>
        <w:pStyle w:val="p9"/>
      </w:pPr>
      <w:r>
        <w:rPr>
          <w:rStyle w:val="s2"/>
        </w:rPr>
        <w:t>1.​ </w:t>
      </w:r>
      <w:r>
        <w:t>Ответственность: понятие, виды ответственности.</w:t>
      </w:r>
    </w:p>
    <w:p w:rsidR="007170A3" w:rsidRDefault="007170A3" w:rsidP="007170A3">
      <w:pPr>
        <w:pStyle w:val="p9"/>
      </w:pPr>
      <w:r>
        <w:rPr>
          <w:rStyle w:val="s2"/>
        </w:rPr>
        <w:t>2.​ </w:t>
      </w:r>
      <w:r>
        <w:t>Основания для привлечения к ответственности органов и должностных лиц местного самоуправления.</w:t>
      </w:r>
    </w:p>
    <w:p w:rsidR="007170A3" w:rsidRDefault="007170A3" w:rsidP="007170A3">
      <w:pPr>
        <w:pStyle w:val="p9"/>
      </w:pPr>
      <w:r>
        <w:rPr>
          <w:rStyle w:val="s2"/>
        </w:rPr>
        <w:t>3.​ </w:t>
      </w:r>
      <w:r>
        <w:t xml:space="preserve">Особенности применения </w:t>
      </w:r>
      <w:proofErr w:type="spellStart"/>
      <w:r>
        <w:t>муниципально-правовой</w:t>
      </w:r>
      <w:proofErr w:type="spellEnd"/>
      <w:r>
        <w:t xml:space="preserve"> ответственности.</w:t>
      </w:r>
    </w:p>
    <w:p w:rsidR="007170A3" w:rsidRDefault="007170A3" w:rsidP="007170A3">
      <w:pPr>
        <w:pStyle w:val="p8"/>
      </w:pPr>
      <w:r>
        <w:rPr>
          <w:rStyle w:val="s1"/>
        </w:rPr>
        <w:t>Задача.</w:t>
      </w:r>
    </w:p>
    <w:p w:rsidR="007170A3" w:rsidRDefault="007170A3" w:rsidP="007170A3">
      <w:pPr>
        <w:pStyle w:val="p6"/>
      </w:pPr>
      <w:r>
        <w:t>Глава администрации муниципального образования издал постановление, которым установил порядок управления и распоряжения муниципальной собственностью. Законно ли постановление главы администрации?</w:t>
      </w:r>
    </w:p>
    <w:p w:rsidR="007170A3" w:rsidRDefault="007170A3" w:rsidP="007170A3">
      <w:pPr>
        <w:pStyle w:val="p7"/>
      </w:pPr>
      <w:r>
        <w:rPr>
          <w:rStyle w:val="s1"/>
        </w:rPr>
        <w:t>Тесты:</w:t>
      </w:r>
    </w:p>
    <w:p w:rsidR="007170A3" w:rsidRDefault="007170A3" w:rsidP="007170A3">
      <w:pPr>
        <w:pStyle w:val="p6"/>
      </w:pPr>
      <w:r>
        <w:rPr>
          <w:rStyle w:val="s3"/>
        </w:rPr>
        <w:t>1.​ </w:t>
      </w:r>
      <w:r>
        <w:rPr>
          <w:rStyle w:val="s1"/>
        </w:rPr>
        <w:t>Полномочия главы местного самоуправления могут быть прекращены досрочно:</w:t>
      </w:r>
    </w:p>
    <w:p w:rsidR="007170A3" w:rsidRDefault="007170A3" w:rsidP="007170A3">
      <w:pPr>
        <w:pStyle w:val="p11"/>
      </w:pPr>
      <w:r>
        <w:t>а) главой субъекта Российской Федерации;</w:t>
      </w:r>
    </w:p>
    <w:p w:rsidR="007170A3" w:rsidRDefault="007170A3" w:rsidP="007170A3">
      <w:pPr>
        <w:pStyle w:val="p11"/>
      </w:pPr>
      <w:r>
        <w:t>б) населением территории в порядке, предусмотренным Уставом муниципального образования;</w:t>
      </w:r>
    </w:p>
    <w:p w:rsidR="007170A3" w:rsidRDefault="007170A3" w:rsidP="007170A3">
      <w:pPr>
        <w:pStyle w:val="p11"/>
      </w:pPr>
      <w:r>
        <w:t xml:space="preserve">в) на </w:t>
      </w:r>
      <w:proofErr w:type="gramStart"/>
      <w:r>
        <w:t>основании</w:t>
      </w:r>
      <w:proofErr w:type="gramEnd"/>
      <w:r>
        <w:t xml:space="preserve"> решения суда о несоответствии его действий Конституции РФ, законам РФ и субъектов;</w:t>
      </w:r>
    </w:p>
    <w:p w:rsidR="007170A3" w:rsidRDefault="007170A3" w:rsidP="007170A3">
      <w:pPr>
        <w:pStyle w:val="p11"/>
      </w:pPr>
      <w:r>
        <w:t xml:space="preserve">г) представительным органом местного самоуправления в </w:t>
      </w:r>
      <w:proofErr w:type="gramStart"/>
      <w:r>
        <w:t>случае</w:t>
      </w:r>
      <w:proofErr w:type="gramEnd"/>
      <w:r>
        <w:t xml:space="preserve"> нарушения главой Устава муниципального образования. </w:t>
      </w:r>
    </w:p>
    <w:p w:rsidR="007170A3" w:rsidRDefault="007170A3" w:rsidP="007170A3">
      <w:pPr>
        <w:pStyle w:val="p6"/>
      </w:pPr>
      <w:r>
        <w:rPr>
          <w:rStyle w:val="s3"/>
        </w:rPr>
        <w:t>2.​ </w:t>
      </w:r>
      <w:r>
        <w:rPr>
          <w:rStyle w:val="s1"/>
        </w:rPr>
        <w:t>Деятельность общественных объединений на территории муниципального образования может быть прекращена:</w:t>
      </w:r>
    </w:p>
    <w:p w:rsidR="007170A3" w:rsidRDefault="007170A3" w:rsidP="007170A3">
      <w:pPr>
        <w:pStyle w:val="p12"/>
      </w:pPr>
      <w:r>
        <w:t xml:space="preserve">а) по решению главы муниципального образования </w:t>
      </w:r>
    </w:p>
    <w:p w:rsidR="007170A3" w:rsidRDefault="007170A3" w:rsidP="007170A3">
      <w:pPr>
        <w:pStyle w:val="p12"/>
      </w:pPr>
      <w:r>
        <w:t>б) по решению суда</w:t>
      </w:r>
    </w:p>
    <w:p w:rsidR="007170A3" w:rsidRDefault="007170A3" w:rsidP="007170A3">
      <w:pPr>
        <w:pStyle w:val="p12"/>
      </w:pPr>
      <w:r>
        <w:t>в) по решению органа юстиции</w:t>
      </w:r>
    </w:p>
    <w:p w:rsidR="007170A3" w:rsidRDefault="007170A3" w:rsidP="007170A3">
      <w:pPr>
        <w:pStyle w:val="p12"/>
      </w:pPr>
      <w:r>
        <w:t>г) по решению местной администрации</w:t>
      </w:r>
    </w:p>
    <w:p w:rsidR="007170A3" w:rsidRDefault="007170A3" w:rsidP="007170A3">
      <w:pPr>
        <w:pStyle w:val="p12"/>
      </w:pPr>
      <w:proofErr w:type="spellStart"/>
      <w:r>
        <w:t>д</w:t>
      </w:r>
      <w:proofErr w:type="spellEnd"/>
      <w:r>
        <w:t>) по решению представительного органов местного самоуправления</w:t>
      </w:r>
    </w:p>
    <w:p w:rsidR="007170A3" w:rsidRDefault="007170A3" w:rsidP="007170A3">
      <w:pPr>
        <w:pStyle w:val="p7"/>
      </w:pPr>
      <w:r>
        <w:rPr>
          <w:rStyle w:val="s1"/>
        </w:rPr>
        <w:t>Рекомендуемая литература ко всем темам.</w:t>
      </w:r>
    </w:p>
    <w:p w:rsidR="007170A3" w:rsidRDefault="007170A3" w:rsidP="007170A3">
      <w:pPr>
        <w:pStyle w:val="p8"/>
      </w:pPr>
      <w:r>
        <w:rPr>
          <w:rStyle w:val="s1"/>
        </w:rPr>
        <w:lastRenderedPageBreak/>
        <w:t>Нормативно-правовые акты</w:t>
      </w:r>
    </w:p>
    <w:p w:rsidR="007170A3" w:rsidRDefault="007170A3" w:rsidP="007170A3">
      <w:pPr>
        <w:pStyle w:val="p24"/>
      </w:pPr>
      <w:r>
        <w:rPr>
          <w:rStyle w:val="s8"/>
        </w:rPr>
        <w:t>1.​ </w:t>
      </w:r>
      <w:r>
        <w:t>Конституция Российской Федерации. (</w:t>
      </w:r>
      <w:proofErr w:type="gramStart"/>
      <w:r>
        <w:t>Принята</w:t>
      </w:r>
      <w:proofErr w:type="gramEnd"/>
      <w:r>
        <w:t xml:space="preserve"> всенародным голосованием 12.12.1993)</w:t>
      </w:r>
    </w:p>
    <w:p w:rsidR="007170A3" w:rsidRDefault="007170A3" w:rsidP="007170A3">
      <w:pPr>
        <w:pStyle w:val="p25"/>
      </w:pPr>
      <w:r>
        <w:rPr>
          <w:rStyle w:val="s8"/>
        </w:rPr>
        <w:t>2.​ </w:t>
      </w:r>
      <w:r>
        <w:t xml:space="preserve">Европейская хартия местного самоуправления (Страсбург, 15 октября 1985 г.) ETS № 122 </w:t>
      </w:r>
    </w:p>
    <w:p w:rsidR="007170A3" w:rsidRDefault="007170A3" w:rsidP="007170A3">
      <w:pPr>
        <w:pStyle w:val="p25"/>
      </w:pPr>
      <w:r>
        <w:rPr>
          <w:rStyle w:val="s8"/>
        </w:rPr>
        <w:t>3.​ </w:t>
      </w:r>
      <w:r>
        <w:rPr>
          <w:rStyle w:val="s7"/>
        </w:rPr>
        <w:t xml:space="preserve">Федеральный закон от 7 февраля 2011 г. N 3-ФЗ "О полиции" </w:t>
      </w:r>
    </w:p>
    <w:p w:rsidR="007170A3" w:rsidRDefault="007170A3" w:rsidP="007170A3">
      <w:pPr>
        <w:pStyle w:val="p25"/>
      </w:pPr>
      <w:r>
        <w:rPr>
          <w:rStyle w:val="s8"/>
        </w:rPr>
        <w:t>4.​ </w:t>
      </w:r>
      <w:r>
        <w:t xml:space="preserve">Закон Российской Федерации от 6 июля 1991 г. № 1550-I «О местном самоуправлении в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5.​ </w:t>
      </w:r>
      <w:r>
        <w:t xml:space="preserve">Закон Российской Федерации от 14 июля 1992 г. № 3297-1 «О закрытом административно-территориальном образовании» </w:t>
      </w:r>
    </w:p>
    <w:p w:rsidR="007170A3" w:rsidRDefault="007170A3" w:rsidP="007170A3">
      <w:pPr>
        <w:pStyle w:val="p25"/>
      </w:pPr>
      <w:r>
        <w:rPr>
          <w:rStyle w:val="s8"/>
        </w:rPr>
        <w:t>6.​ </w:t>
      </w:r>
      <w:r>
        <w:t xml:space="preserve">Закон Российской Федерации от 1 апреля 1993 г. № 4730-1 «О государственной границе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7.​ </w:t>
      </w:r>
      <w:r>
        <w:t>Федеральный закон Российской Федерации от 21 июля 2005 г. № 97</w:t>
      </w:r>
      <w:r>
        <w:noBreakHyphen/>
        <w:t xml:space="preserve">ФЗ «О государственной регистрации уставов муниципальных образований» // </w:t>
      </w:r>
    </w:p>
    <w:p w:rsidR="007170A3" w:rsidRDefault="007170A3" w:rsidP="007170A3">
      <w:pPr>
        <w:pStyle w:val="p24"/>
      </w:pPr>
      <w:r>
        <w:rPr>
          <w:rStyle w:val="s8"/>
        </w:rPr>
        <w:t>8.​ </w:t>
      </w:r>
      <w:r>
        <w:t>Федеральный закон Российской Федерации от 6 октября 2003 г. № 131</w:t>
      </w:r>
      <w:r>
        <w:noBreakHyphen/>
        <w:t xml:space="preserve">ФЗ «Об общих принципах организации местного самоуправления в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9.​ </w:t>
      </w:r>
      <w:r>
        <w:t xml:space="preserve">Федеральный закон от 12 июня 2002 г. № 67-ФЗ «Об основных гарантиях избирательных прав и права на участие в референдуме граждан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10.​ </w:t>
      </w:r>
      <w:r>
        <w:t xml:space="preserve">Федеральный закон Российской Федерации от 7 апреля 1999 г. № 70-ФЗ «О статусе </w:t>
      </w:r>
      <w:proofErr w:type="spellStart"/>
      <w:r>
        <w:t>наукограда</w:t>
      </w:r>
      <w:proofErr w:type="spellEnd"/>
      <w:r>
        <w:t xml:space="preserve"> Российской Федерации» </w:t>
      </w:r>
    </w:p>
    <w:p w:rsidR="007170A3" w:rsidRDefault="007170A3" w:rsidP="007170A3">
      <w:pPr>
        <w:pStyle w:val="p26"/>
      </w:pPr>
      <w:r>
        <w:rPr>
          <w:rStyle w:val="s2"/>
        </w:rPr>
        <w:t>11.​ </w:t>
      </w:r>
      <w:r>
        <w:t xml:space="preserve">Федеральный закон Российской Федерации от 2 марта 2007 г. №25-ФЗ «О муниципальной службе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12.​ </w:t>
      </w:r>
      <w:r>
        <w:t>Бюджетный кодекс Российской Федерации от 31 июля 1998 г. № 145</w:t>
      </w:r>
      <w:r>
        <w:noBreakHyphen/>
        <w:t xml:space="preserve">ФЗ </w:t>
      </w:r>
    </w:p>
    <w:p w:rsidR="007170A3" w:rsidRDefault="007170A3" w:rsidP="007170A3">
      <w:pPr>
        <w:pStyle w:val="p25"/>
      </w:pPr>
      <w:r>
        <w:rPr>
          <w:rStyle w:val="s8"/>
        </w:rPr>
        <w:t>13.​ </w:t>
      </w:r>
      <w:r>
        <w:t xml:space="preserve">Федеральный закон Российской Федерации от 23 августа 1996 г. № 127-ФЗ «О науке и государственной научно-технической политике» </w:t>
      </w:r>
    </w:p>
    <w:p w:rsidR="007170A3" w:rsidRDefault="007170A3" w:rsidP="007170A3">
      <w:pPr>
        <w:pStyle w:val="p24"/>
      </w:pPr>
      <w:r>
        <w:rPr>
          <w:rStyle w:val="s8"/>
        </w:rPr>
        <w:t>14.​ </w:t>
      </w:r>
      <w:r>
        <w:t xml:space="preserve">Федеральный закон Российской Федерации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 </w:t>
      </w:r>
    </w:p>
    <w:p w:rsidR="007170A3" w:rsidRDefault="007170A3" w:rsidP="007170A3">
      <w:pPr>
        <w:pStyle w:val="p25"/>
      </w:pPr>
      <w:r>
        <w:rPr>
          <w:rStyle w:val="s8"/>
        </w:rPr>
        <w:t>15.​ </w:t>
      </w:r>
      <w:r>
        <w:t xml:space="preserve">Федеральный закон Российской Федерации от 6 октября 2003 г. № 131-ФЗ «Об общих принципах организации местного самоуправления в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16.​ </w:t>
      </w:r>
      <w:r>
        <w:t xml:space="preserve">Указ Президента Российской Федерации от 15 октября 1999 г. № 1370 «Об утверждении Основных положений государственной политики в области развития местного самоуправления в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17.​ </w:t>
      </w:r>
      <w:r>
        <w:t xml:space="preserve">Постановление Правительства Российской Федерации от 5 января 2005 г. № 2 «Об утверждении Положения о предоставлении субсидий из Фонда реформирования региональных и муниципальных финансов» </w:t>
      </w:r>
    </w:p>
    <w:p w:rsidR="007170A3" w:rsidRDefault="007170A3" w:rsidP="007170A3">
      <w:pPr>
        <w:pStyle w:val="p25"/>
      </w:pPr>
      <w:r>
        <w:rPr>
          <w:rStyle w:val="s8"/>
        </w:rPr>
        <w:lastRenderedPageBreak/>
        <w:t>18.​ </w:t>
      </w:r>
      <w:r>
        <w:t xml:space="preserve">Постановление Правительства Российской Федерации от 18 апреля 2005 г. № 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 </w:t>
      </w:r>
    </w:p>
    <w:p w:rsidR="007170A3" w:rsidRDefault="007170A3" w:rsidP="007170A3">
      <w:pPr>
        <w:pStyle w:val="p25"/>
      </w:pPr>
      <w:r>
        <w:rPr>
          <w:rStyle w:val="s8"/>
        </w:rPr>
        <w:t>19.​ </w:t>
      </w:r>
      <w:r>
        <w:t xml:space="preserve">Постановление Правительства Российской Федерации от 1 июня 2005г. № 350 «О ведении государственного реестра муниципальных образований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20.​ </w:t>
      </w:r>
      <w:r>
        <w:t xml:space="preserve">Постановление Правительства Российской Федерации от 25 ноября 2004 г. № 681 «Об утверждении Порядка рассмотрения предложений о присвоении муниципальному образованию статуса </w:t>
      </w:r>
      <w:proofErr w:type="spellStart"/>
      <w:r>
        <w:t>наукограда</w:t>
      </w:r>
      <w:proofErr w:type="spellEnd"/>
      <w:r>
        <w:t xml:space="preserve"> Российской Федерации и прекращении такого статуса» </w:t>
      </w:r>
    </w:p>
    <w:p w:rsidR="007170A3" w:rsidRDefault="007170A3" w:rsidP="007170A3">
      <w:pPr>
        <w:pStyle w:val="p25"/>
      </w:pPr>
      <w:r>
        <w:rPr>
          <w:rStyle w:val="s8"/>
        </w:rPr>
        <w:t>21.​ </w:t>
      </w:r>
      <w:r>
        <w:t xml:space="preserve">Постановление Правительства Российской Федерации от 25 ноября 2004 г. № 682 «Об утверждении Порядка предоставления субвенций из федерального бюджета для финансирования дополнительных расходов </w:t>
      </w:r>
      <w:proofErr w:type="spellStart"/>
      <w:r>
        <w:t>наукоградов</w:t>
      </w:r>
      <w:proofErr w:type="spellEnd"/>
      <w:r>
        <w:t xml:space="preserve">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t>22.​ </w:t>
      </w:r>
      <w:r>
        <w:t xml:space="preserve">Постановление Правительства РФ от 20 декабря 2004 г. № 814 «Об уполномоченном федеральном органе исполнительной власти по утверждению границ муниципальных образований» </w:t>
      </w:r>
    </w:p>
    <w:p w:rsidR="007170A3" w:rsidRDefault="007170A3" w:rsidP="007170A3">
      <w:pPr>
        <w:pStyle w:val="p25"/>
      </w:pPr>
      <w:r>
        <w:rPr>
          <w:rStyle w:val="s8"/>
        </w:rPr>
        <w:t>23.​ </w:t>
      </w:r>
      <w:r>
        <w:t xml:space="preserve">Постановление Правительства Российской Федерации от 5 июля 2001 г. № 508 «Об утверждении перечня закрытых административно-территориальных образований и расположенных на их территориях населенных пунктов» </w:t>
      </w:r>
    </w:p>
    <w:p w:rsidR="007170A3" w:rsidRDefault="007170A3" w:rsidP="007170A3">
      <w:pPr>
        <w:pStyle w:val="p25"/>
      </w:pPr>
      <w:r>
        <w:rPr>
          <w:rStyle w:val="s8"/>
        </w:rPr>
        <w:t>24.​ </w:t>
      </w:r>
      <w:r>
        <w:t xml:space="preserve">Постановление Конституционного Суда Российской Федерации от 29 ноября 2004 г. № 17-П «По делу о проверке конституционности абзаца первого пункта 4 статьи 64 Закона Ленинградской области «О выборах депутатов представительных органов местного самоуправления и должностных лиц местного самоуправления в Ленинградской области» в связи с жалобой </w:t>
      </w:r>
      <w:proofErr w:type="gramStart"/>
      <w:r>
        <w:t>граждан В.</w:t>
      </w:r>
      <w:proofErr w:type="gramEnd"/>
      <w:r>
        <w:t xml:space="preserve">И. Гнездилова и С.В. </w:t>
      </w:r>
      <w:proofErr w:type="spellStart"/>
      <w:r>
        <w:t>Пашигорова</w:t>
      </w:r>
      <w:proofErr w:type="spellEnd"/>
      <w:r>
        <w:t xml:space="preserve">» </w:t>
      </w:r>
    </w:p>
    <w:p w:rsidR="007170A3" w:rsidRDefault="007170A3" w:rsidP="007170A3">
      <w:pPr>
        <w:pStyle w:val="p25"/>
      </w:pPr>
      <w:r>
        <w:rPr>
          <w:rStyle w:val="s8"/>
        </w:rPr>
        <w:t>25.​ </w:t>
      </w:r>
      <w:r>
        <w:t>Постановление Конституционного Суда Российской Федерации от 15 декабря 2003 г. №19</w:t>
      </w:r>
      <w:r>
        <w:noBreakHyphen/>
        <w:t xml:space="preserve">П «По делу о проверке конституционности отдельных положений Закона Ивановской области «О муниципальной службе Ивановской области» в связи с запросом Законодательного Собрания Ивановской области» </w:t>
      </w:r>
    </w:p>
    <w:p w:rsidR="007170A3" w:rsidRDefault="007170A3" w:rsidP="007170A3">
      <w:pPr>
        <w:pStyle w:val="p25"/>
      </w:pPr>
      <w:r>
        <w:rPr>
          <w:rStyle w:val="s8"/>
        </w:rPr>
        <w:t>26.​ </w:t>
      </w:r>
      <w:proofErr w:type="gramStart"/>
      <w:r>
        <w:t>Постановление Конституционного Суда Российской Федерации от 2 апреля 2002 г. № 7-П «По делу о проверке конституционности отдельных положений Закона Красноярского края «О порядке отзыва депутата представительного органа местного самоуправления» и Закона Корякского автономного округа «О порядке отзыва депутата представительного органа местного самоуправления, выборного должностного лица местного самоуправления в Корякском автономном округе» в связи с жалобами заявителей А.Г.Злобина и</w:t>
      </w:r>
      <w:proofErr w:type="gramEnd"/>
      <w:r>
        <w:t xml:space="preserve"> </w:t>
      </w:r>
      <w:proofErr w:type="spellStart"/>
      <w:r>
        <w:t>Ю.А.Хнаева</w:t>
      </w:r>
      <w:proofErr w:type="spellEnd"/>
      <w:r>
        <w:t xml:space="preserve">» </w:t>
      </w:r>
    </w:p>
    <w:p w:rsidR="007170A3" w:rsidRDefault="007170A3" w:rsidP="007170A3">
      <w:pPr>
        <w:pStyle w:val="p25"/>
      </w:pPr>
      <w:r>
        <w:rPr>
          <w:rStyle w:val="s8"/>
        </w:rPr>
        <w:t>27.​ </w:t>
      </w:r>
      <w:r>
        <w:t>Постановление Конституционного Суда Российской Федерации от 24 января 1997 г. № 1-П «По делу о проверке конституционности Закона Удмуртской Республики от 17 апреля 1996 года «О системе органов государственной власти в Удмуртской Республике»</w:t>
      </w:r>
    </w:p>
    <w:p w:rsidR="007170A3" w:rsidRDefault="007170A3" w:rsidP="007170A3">
      <w:pPr>
        <w:pStyle w:val="p25"/>
      </w:pPr>
      <w:r>
        <w:rPr>
          <w:rStyle w:val="s8"/>
        </w:rPr>
        <w:t>28.​ </w:t>
      </w:r>
      <w:r>
        <w:t>Постановление Конституционного Суда Российской Федерации от 16 октября 1997 г. №14</w:t>
      </w:r>
      <w:r>
        <w:noBreakHyphen/>
        <w:t xml:space="preserve">П «По делу о проверке конституционности пункта 3 статьи 49 Федерального закона от 28 августа 1995 года «Об общих принципах организации местного самоуправления в Российской Федерации» </w:t>
      </w:r>
    </w:p>
    <w:p w:rsidR="007170A3" w:rsidRDefault="007170A3" w:rsidP="007170A3">
      <w:pPr>
        <w:pStyle w:val="p25"/>
      </w:pPr>
      <w:r>
        <w:rPr>
          <w:rStyle w:val="s8"/>
        </w:rPr>
        <w:lastRenderedPageBreak/>
        <w:t>29.​ </w:t>
      </w:r>
      <w:r>
        <w:t xml:space="preserve">Определение Конституционного Суда Российской Федерации от 21 апреля 2005 г. № 225-О «Об отказе в принятии к рассмотрению жалобы муниципального совета муниципального образования города Красное Село Санкт-Петербурга на нарушение конституционных прав и свобод положениями статьи 8 Закона Санкт-Петербурга «О местном самоуправлении в Санкт-Петербурге» </w:t>
      </w:r>
    </w:p>
    <w:p w:rsidR="007170A3" w:rsidRDefault="007170A3" w:rsidP="007170A3">
      <w:pPr>
        <w:pStyle w:val="p7"/>
      </w:pPr>
      <w:r>
        <w:rPr>
          <w:rStyle w:val="s1"/>
        </w:rPr>
        <w:t>Основная:</w:t>
      </w:r>
    </w:p>
    <w:p w:rsidR="007170A3" w:rsidRDefault="007170A3" w:rsidP="007170A3">
      <w:pPr>
        <w:pStyle w:val="p25"/>
      </w:pPr>
      <w:r>
        <w:rPr>
          <w:rStyle w:val="s8"/>
        </w:rPr>
        <w:t>1.​ </w:t>
      </w:r>
      <w:r>
        <w:t>Муниципальное право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(основные понятия, схемы) / А. С. Прудников [и др.] - М. : </w:t>
      </w:r>
      <w:proofErr w:type="spellStart"/>
      <w:r>
        <w:t>МосУ</w:t>
      </w:r>
      <w:proofErr w:type="spellEnd"/>
      <w:r>
        <w:t xml:space="preserve"> МВД России, 2010. </w:t>
      </w:r>
    </w:p>
    <w:p w:rsidR="007170A3" w:rsidRDefault="007170A3" w:rsidP="007170A3">
      <w:pPr>
        <w:pStyle w:val="p25"/>
      </w:pPr>
      <w:r>
        <w:rPr>
          <w:rStyle w:val="s8"/>
        </w:rPr>
        <w:t>2.​ </w:t>
      </w:r>
      <w:r>
        <w:t xml:space="preserve">Кол-во экземпляров: всего - 62 Муниципальное право России: учебник для вузов под / </w:t>
      </w:r>
      <w:proofErr w:type="gramStart"/>
      <w:r>
        <w:t>под</w:t>
      </w:r>
      <w:proofErr w:type="gramEnd"/>
      <w:r>
        <w:t xml:space="preserve"> ред. А.С Прудникова, А.М. Никитина. – 5-е изд., </w:t>
      </w:r>
      <w:proofErr w:type="spellStart"/>
      <w:r>
        <w:t>перераб</w:t>
      </w:r>
      <w:proofErr w:type="spellEnd"/>
      <w:r>
        <w:t>. и доп. – М.: ЮНИТИ-ДАНА, Закон и право, 2012.</w:t>
      </w:r>
    </w:p>
    <w:p w:rsidR="007170A3" w:rsidRDefault="007170A3" w:rsidP="007170A3">
      <w:pPr>
        <w:pStyle w:val="p25"/>
      </w:pPr>
      <w:r>
        <w:rPr>
          <w:rStyle w:val="s8"/>
        </w:rPr>
        <w:t>3.​ </w:t>
      </w:r>
      <w:r>
        <w:t xml:space="preserve">Муниципальное право России. Учебник 7-е издание для студентов вузов, обучающихся по специальности «Юриспруденция»/ (А.С. Прудников и др.); под ред. А.С. Прудникова, </w:t>
      </w:r>
      <w:proofErr w:type="spellStart"/>
      <w:r>
        <w:t>Е.Н.Хазова</w:t>
      </w:r>
      <w:proofErr w:type="spellEnd"/>
      <w:r>
        <w:t xml:space="preserve">, Н.А. Антоновой. – М.: ЮНИТИ – ДАНА, 2013. (Серия « </w:t>
      </w:r>
      <w:proofErr w:type="spellStart"/>
      <w:r>
        <w:t>Dura</w:t>
      </w:r>
      <w:proofErr w:type="spellEnd"/>
      <w:r>
        <w:t xml:space="preserve"> </w:t>
      </w:r>
      <w:proofErr w:type="spellStart"/>
      <w:r>
        <w:t>lex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lex</w:t>
      </w:r>
      <w:proofErr w:type="spellEnd"/>
      <w:r>
        <w:t>).</w:t>
      </w:r>
    </w:p>
    <w:p w:rsidR="007170A3" w:rsidRDefault="007170A3" w:rsidP="007170A3">
      <w:pPr>
        <w:pStyle w:val="p7"/>
      </w:pPr>
      <w:r>
        <w:rPr>
          <w:rStyle w:val="s1"/>
        </w:rPr>
        <w:t>Дополнительная:</w:t>
      </w:r>
    </w:p>
    <w:p w:rsidR="007170A3" w:rsidRDefault="007170A3" w:rsidP="007170A3">
      <w:pPr>
        <w:pStyle w:val="p25"/>
      </w:pPr>
      <w:r>
        <w:rPr>
          <w:rStyle w:val="s8"/>
        </w:rPr>
        <w:t>1.​ </w:t>
      </w:r>
      <w:r>
        <w:t>Муниципальное право России: учебное наглядное пособие. Авт. коллектив Санкт-Петербургского университета МВД России. – М.: ЦОКР МВД России, 2010.</w:t>
      </w:r>
    </w:p>
    <w:p w:rsidR="007170A3" w:rsidRDefault="007170A3" w:rsidP="007170A3">
      <w:pPr>
        <w:pStyle w:val="p25"/>
      </w:pPr>
      <w:r>
        <w:rPr>
          <w:rStyle w:val="s8"/>
        </w:rPr>
        <w:t>2.​ </w:t>
      </w:r>
      <w:proofErr w:type="spellStart"/>
      <w:r>
        <w:t>Кутафин</w:t>
      </w:r>
      <w:proofErr w:type="spellEnd"/>
      <w:r>
        <w:t xml:space="preserve"> О.Е., </w:t>
      </w:r>
      <w:proofErr w:type="gramStart"/>
      <w:r>
        <w:t>Фадеев В.</w:t>
      </w:r>
      <w:proofErr w:type="gramEnd"/>
      <w:r>
        <w:t xml:space="preserve">И. Муниципальное право Российской </w:t>
      </w:r>
      <w:proofErr w:type="spellStart"/>
      <w:r>
        <w:t>Федера</w:t>
      </w:r>
      <w:proofErr w:type="spellEnd"/>
      <w:r>
        <w:t>​</w:t>
      </w:r>
      <w:proofErr w:type="spellStart"/>
      <w:r>
        <w:t>ции</w:t>
      </w:r>
      <w:proofErr w:type="spellEnd"/>
      <w:r>
        <w:t xml:space="preserve">: Учебник для вузов. – М.: </w:t>
      </w:r>
      <w:proofErr w:type="spellStart"/>
      <w:r>
        <w:t>Юристъ</w:t>
      </w:r>
      <w:proofErr w:type="spellEnd"/>
      <w:r>
        <w:t xml:space="preserve">, 2-е изд., </w:t>
      </w:r>
      <w:proofErr w:type="spellStart"/>
      <w:r>
        <w:t>перераб</w:t>
      </w:r>
      <w:proofErr w:type="spellEnd"/>
      <w:r>
        <w:t>. и доп., 2010.</w:t>
      </w:r>
    </w:p>
    <w:p w:rsidR="007170A3" w:rsidRDefault="007170A3" w:rsidP="007170A3">
      <w:pPr>
        <w:pStyle w:val="p25"/>
      </w:pPr>
      <w:r>
        <w:rPr>
          <w:rStyle w:val="s8"/>
        </w:rPr>
        <w:t>3.​ </w:t>
      </w:r>
      <w:r>
        <w:t xml:space="preserve">Прудников А.С., </w:t>
      </w:r>
      <w:proofErr w:type="gramStart"/>
      <w:r>
        <w:t>Комлев В.</w:t>
      </w:r>
      <w:proofErr w:type="gramEnd"/>
      <w:r>
        <w:t>Н. Муниципальное право Российской Федерации / Альбом схем. – М.: Московский университет МВД России, 2010.</w:t>
      </w:r>
    </w:p>
    <w:p w:rsidR="007170A3" w:rsidRDefault="007170A3" w:rsidP="007170A3">
      <w:pPr>
        <w:pStyle w:val="p25"/>
      </w:pPr>
      <w:r>
        <w:rPr>
          <w:rStyle w:val="s8"/>
        </w:rPr>
        <w:t>4.​ </w:t>
      </w:r>
      <w:r>
        <w:t>Государственная власть и местное самоуправление в Российской Феде​рации. Часть 2: Правовой статус органов местного самоуправления в право​</w:t>
      </w:r>
      <w:proofErr w:type="gramStart"/>
      <w:r>
        <w:t>вое</w:t>
      </w:r>
      <w:proofErr w:type="gramEnd"/>
      <w:r>
        <w:t xml:space="preserve"> регулирование их деятельности в бюджетной и налоговой сфере: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/ Под ред. В.И. Новоселова, Л.А. Лукашова. – Саратов: Изд-во </w:t>
      </w:r>
      <w:proofErr w:type="spellStart"/>
      <w:r>
        <w:t>Пагс</w:t>
      </w:r>
      <w:proofErr w:type="spellEnd"/>
      <w:r>
        <w:t>, 2010.</w:t>
      </w:r>
    </w:p>
    <w:p w:rsidR="007170A3" w:rsidRDefault="007170A3" w:rsidP="007170A3">
      <w:pPr>
        <w:pStyle w:val="p25"/>
      </w:pPr>
      <w:r>
        <w:rPr>
          <w:rStyle w:val="s8"/>
        </w:rPr>
        <w:t>5.​ </w:t>
      </w:r>
      <w:proofErr w:type="spellStart"/>
      <w:r>
        <w:t>Бялкина</w:t>
      </w:r>
      <w:proofErr w:type="spellEnd"/>
      <w:r>
        <w:t xml:space="preserve"> Т.М. Муниципальное право Российской Федерации: </w:t>
      </w:r>
      <w:proofErr w:type="spellStart"/>
      <w:proofErr w:type="gramStart"/>
      <w:r>
        <w:t>Учебно-ме</w:t>
      </w:r>
      <w:proofErr w:type="spellEnd"/>
      <w:r>
        <w:t>​</w:t>
      </w:r>
      <w:proofErr w:type="spellStart"/>
      <w:r>
        <w:t>тодическое</w:t>
      </w:r>
      <w:proofErr w:type="spellEnd"/>
      <w:proofErr w:type="gramEnd"/>
      <w:r>
        <w:t xml:space="preserve"> пособие. – Воронеж: Изд-во Воронеж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2010.</w:t>
      </w:r>
    </w:p>
    <w:p w:rsidR="007170A3" w:rsidRDefault="007170A3" w:rsidP="007170A3">
      <w:pPr>
        <w:pStyle w:val="p25"/>
      </w:pPr>
      <w:r>
        <w:rPr>
          <w:rStyle w:val="s8"/>
        </w:rPr>
        <w:t>6.​ </w:t>
      </w:r>
      <w:proofErr w:type="gramStart"/>
      <w:r>
        <w:t>Савин В.</w:t>
      </w:r>
      <w:proofErr w:type="gramEnd"/>
      <w:r>
        <w:t>И. Муниципальное право: учебно-методическое пособие. – М.: ЦОКР МВД России, 2011.</w:t>
      </w:r>
    </w:p>
    <w:p w:rsidR="007170A3" w:rsidRDefault="007170A3" w:rsidP="007170A3">
      <w:pPr>
        <w:pStyle w:val="p25"/>
      </w:pPr>
      <w:r>
        <w:rPr>
          <w:rStyle w:val="s8"/>
        </w:rPr>
        <w:t>7.​ </w:t>
      </w:r>
      <w:proofErr w:type="spellStart"/>
      <w:r>
        <w:t>Велиева</w:t>
      </w:r>
      <w:proofErr w:type="spellEnd"/>
      <w:r>
        <w:t xml:space="preserve"> Д.С., Лысенко Д.В. Муниципальное право России: учебное пособие. – М.: </w:t>
      </w:r>
      <w:proofErr w:type="spellStart"/>
      <w:r>
        <w:t>Теис</w:t>
      </w:r>
      <w:proofErr w:type="spellEnd"/>
      <w:r>
        <w:t>, 2011.</w:t>
      </w:r>
    </w:p>
    <w:p w:rsidR="007170A3" w:rsidRDefault="007170A3" w:rsidP="007170A3">
      <w:pPr>
        <w:pStyle w:val="p25"/>
      </w:pPr>
      <w:r>
        <w:rPr>
          <w:rStyle w:val="s8"/>
        </w:rPr>
        <w:t>8.​ </w:t>
      </w:r>
      <w:r>
        <w:t xml:space="preserve">Прудников А.С., Лимонов А.М. и др. Муниципальное право России. Курс лекций. 2-е изд. </w:t>
      </w:r>
      <w:proofErr w:type="spellStart"/>
      <w:r>
        <w:t>перераб</w:t>
      </w:r>
      <w:proofErr w:type="spellEnd"/>
      <w:r>
        <w:t>. и доп. – М.: Книжный мир, 2012.</w:t>
      </w:r>
    </w:p>
    <w:p w:rsidR="007170A3" w:rsidRDefault="007170A3" w:rsidP="007170A3">
      <w:pPr>
        <w:pStyle w:val="p25"/>
      </w:pPr>
      <w:r>
        <w:rPr>
          <w:rStyle w:val="s8"/>
        </w:rPr>
        <w:t>9.​ </w:t>
      </w:r>
      <w:r>
        <w:t xml:space="preserve">Муниципальное право России: учебник для вузов под / </w:t>
      </w:r>
      <w:proofErr w:type="gramStart"/>
      <w:r>
        <w:t>под</w:t>
      </w:r>
      <w:proofErr w:type="gramEnd"/>
      <w:r>
        <w:t xml:space="preserve"> ред. А.С. Прудников. – М.: ЮНИТИ-ДАНА, Закон и право, 2012.</w:t>
      </w:r>
    </w:p>
    <w:p w:rsidR="007170A3" w:rsidRDefault="007170A3" w:rsidP="007170A3">
      <w:pPr>
        <w:pStyle w:val="p25"/>
      </w:pPr>
      <w:r>
        <w:rPr>
          <w:rStyle w:val="s8"/>
        </w:rPr>
        <w:t>10.​ </w:t>
      </w:r>
      <w:proofErr w:type="gramStart"/>
      <w:r>
        <w:t>Баранчиков В.</w:t>
      </w:r>
      <w:proofErr w:type="gramEnd"/>
      <w:r>
        <w:t xml:space="preserve">А. Право местного самоуправления Российской </w:t>
      </w:r>
      <w:proofErr w:type="spellStart"/>
      <w:r>
        <w:t>Федера</w:t>
      </w:r>
      <w:proofErr w:type="spellEnd"/>
      <w:r>
        <w:t>​</w:t>
      </w:r>
      <w:proofErr w:type="spellStart"/>
      <w:r>
        <w:t>ции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по курсу «Муниципальное право Российской Федерации». – М., 2012</w:t>
      </w:r>
    </w:p>
    <w:p w:rsidR="007170A3" w:rsidRDefault="007170A3"/>
    <w:p w:rsidR="007F7E8C" w:rsidRDefault="007F7E8C"/>
    <w:sectPr w:rsidR="007F7E8C" w:rsidSect="00A0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E8C"/>
    <w:rsid w:val="003E0C4B"/>
    <w:rsid w:val="007170A3"/>
    <w:rsid w:val="007F7E8C"/>
    <w:rsid w:val="00A030FD"/>
    <w:rsid w:val="00BA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70A3"/>
  </w:style>
  <w:style w:type="paragraph" w:customStyle="1" w:styleId="p3">
    <w:name w:val="p3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170A3"/>
  </w:style>
  <w:style w:type="character" w:customStyle="1" w:styleId="s3">
    <w:name w:val="s3"/>
    <w:basedOn w:val="a0"/>
    <w:rsid w:val="007170A3"/>
  </w:style>
  <w:style w:type="paragraph" w:customStyle="1" w:styleId="p11">
    <w:name w:val="p11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170A3"/>
  </w:style>
  <w:style w:type="paragraph" w:customStyle="1" w:styleId="p25">
    <w:name w:val="p25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7170A3"/>
  </w:style>
  <w:style w:type="paragraph" w:customStyle="1" w:styleId="p26">
    <w:name w:val="p26"/>
    <w:basedOn w:val="a"/>
    <w:rsid w:val="0071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1333</Words>
  <Characters>7603</Characters>
  <Application>Microsoft Office Word</Application>
  <DocSecurity>0</DocSecurity>
  <Lines>63</Lines>
  <Paragraphs>17</Paragraphs>
  <ScaleCrop>false</ScaleCrop>
  <Company>Grizli777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Просвещение</cp:lastModifiedBy>
  <cp:revision>6</cp:revision>
  <dcterms:created xsi:type="dcterms:W3CDTF">2016-03-11T12:31:00Z</dcterms:created>
  <dcterms:modified xsi:type="dcterms:W3CDTF">2016-03-16T10:52:00Z</dcterms:modified>
</cp:coreProperties>
</file>