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68" w:rsidRDefault="00D90168" w:rsidP="00D90168">
      <w:pPr>
        <w:pStyle w:val="Default"/>
      </w:pP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Преступление и наказание, судоустройство и судопроизводство по «Русской правде».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Общественный и государственный строй Древней Руси.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Государство и право Руси в период феодальной раздробленности (XII-XIV вв.).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Псковская судная грамота.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Судебник Ивана III (1497 г.).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6. Соборное Уложение 1649 года: правовое положение населения.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7. Образование русского централизованного государства (XIV- середина XVI вв.). </w:t>
      </w:r>
    </w:p>
    <w:p w:rsidR="00D90168" w:rsidRDefault="00D90168" w:rsidP="00D9016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Систематизация законодательства и развитие права в I-ой половине XIX в.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9. Сословно-представительная монархия в России (вторая половина XVI- середина XVII вв.). </w:t>
      </w:r>
    </w:p>
    <w:p w:rsidR="00D90168" w:rsidRDefault="00D90168" w:rsidP="00D90168">
      <w:pPr>
        <w:pStyle w:val="Default"/>
        <w:ind w:left="1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10. Преступление и наказание, судоустройство и </w:t>
      </w:r>
      <w:proofErr w:type="spellStart"/>
      <w:proofErr w:type="gramStart"/>
      <w:r>
        <w:rPr>
          <w:sz w:val="26"/>
          <w:szCs w:val="26"/>
        </w:rPr>
        <w:t>c</w:t>
      </w:r>
      <w:proofErr w:type="gramEnd"/>
      <w:r>
        <w:rPr>
          <w:sz w:val="26"/>
          <w:szCs w:val="26"/>
        </w:rPr>
        <w:t>судопроизводство</w:t>
      </w:r>
      <w:proofErr w:type="spellEnd"/>
      <w:r>
        <w:rPr>
          <w:sz w:val="26"/>
          <w:szCs w:val="26"/>
        </w:rPr>
        <w:t xml:space="preserve"> по Соборному Уложению 1649 г. </w:t>
      </w:r>
    </w:p>
    <w:p w:rsidR="00D90168" w:rsidRDefault="00D90168" w:rsidP="00D90168">
      <w:pPr>
        <w:pStyle w:val="Default"/>
        <w:ind w:left="1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11. Воинский Устав Петра I. </w:t>
      </w:r>
    </w:p>
    <w:p w:rsidR="00D90168" w:rsidRDefault="00D90168" w:rsidP="00D90168">
      <w:pPr>
        <w:pStyle w:val="Default"/>
        <w:ind w:left="1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12. Сословные и государственные реформы Петра I. </w:t>
      </w:r>
    </w:p>
    <w:p w:rsidR="00D90168" w:rsidRDefault="00D90168" w:rsidP="00D90168">
      <w:pPr>
        <w:pStyle w:val="Default"/>
        <w:ind w:left="1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13. Судебная реформа 1864 г. </w:t>
      </w:r>
    </w:p>
    <w:p w:rsidR="00D90168" w:rsidRDefault="00D90168" w:rsidP="00D90168">
      <w:pPr>
        <w:pStyle w:val="Default"/>
        <w:ind w:left="1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14. Крестьянская реформа 1861 года.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15. Реформы местного самоуправления в России.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16. Оформление конституционной монархии в России.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17. Конституция РСФСР 1918 г.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18. Формирование социалистического права.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19. Первый советский семейный кодекс.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20. Уголовный кодекс РСФСР 1922 г.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21. Гражданский кодекс РСФСР 1922 г.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22. Конституция СССР 1924 г. </w:t>
      </w:r>
    </w:p>
    <w:p w:rsidR="00D90168" w:rsidRDefault="00D90168" w:rsidP="00D9016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23. Конституция СССР 1977 года. </w:t>
      </w:r>
    </w:p>
    <w:p w:rsidR="001429CD" w:rsidRDefault="001429CD"/>
    <w:sectPr w:rsidR="001429CD" w:rsidSect="006361B3">
      <w:pgSz w:w="11906" w:h="17340"/>
      <w:pgMar w:top="1555" w:right="517" w:bottom="765" w:left="88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CA8"/>
    <w:rsid w:val="001429CD"/>
    <w:rsid w:val="00B152D4"/>
    <w:rsid w:val="00D64AC9"/>
    <w:rsid w:val="00D90168"/>
    <w:rsid w:val="00DA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Просвещение</dc:creator>
  <cp:keywords/>
  <dc:description/>
  <cp:lastModifiedBy>Просвещение</cp:lastModifiedBy>
  <cp:revision>4</cp:revision>
  <dcterms:created xsi:type="dcterms:W3CDTF">2016-04-08T16:36:00Z</dcterms:created>
  <dcterms:modified xsi:type="dcterms:W3CDTF">2016-04-08T16:48:00Z</dcterms:modified>
</cp:coreProperties>
</file>