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4"/>
        <w:gridCol w:w="586"/>
        <w:gridCol w:w="4325"/>
      </w:tblGrid>
      <w:tr w:rsidR="007E1947" w:rsidRPr="007E1947" w:rsidTr="007E1947">
        <w:trPr>
          <w:tblCellSpacing w:w="0" w:type="dxa"/>
        </w:trPr>
        <w:tc>
          <w:tcPr>
            <w:tcW w:w="534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47" w:rsidRPr="007E1947" w:rsidRDefault="007E1947" w:rsidP="007E1947">
            <w:pPr>
              <w:spacing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ВАРИАНТ № 3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Блок 1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В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этом блоке ответьте на следующие вопросы: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1. Охарактеризуйте этику как учение о морали.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2. Дайте характеристику понятию «совесть», «честь», «достоинство».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3. Выявите особенности профессии юриста и ее нравственное значение.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4. Охарактеризуйте этику обвинительной речи прокурора.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5. В чем заключается культура процессуальных документов.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Блок 2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В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этом блоке проанализируйте законодательство РФ.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- Раскройте нравственное содержание уголовно-процессуального законодательства.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Блок 3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В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этом блоке ответьте на тестовые задания: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Объектом морального регулирования является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А) общественно значимое поведение;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Б) личная жизнь, межличностные отношения субъектов;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В) как общественно значимое поведение, так и личная жизнь, межличностные отношения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Г) нравственно мотивированные действия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2.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Первичный элемент нравственной деятельности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А) поступок (или проступок) В) проступок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Б) проступок Г) поведение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3.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Категория этики, объединяющая все, имеющее положительное нравственное значение, отвечающее требованиям нравственности, служащее отграничению нравственного от безнравственного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А) добро Б) благо В) совесть Г) справедливость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4.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Ограничения прав человека и гражданина, связанные с обвинением в преступлении, допускаются лишь при наличии к тому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А) фактических и юридических оснований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Б) обвинения в преступлении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В) сообщения о преступлении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5.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В своем служебном общении следователь должен соблюдать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А) выдержку, уравновешенность, корректность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Б) спокойствие, бдительность, доброту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В)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эмпатию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, здравомыслие, справедливость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lastRenderedPageBreak/>
              <w:br/>
              <w:t>6.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Судебные прения это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А) борьба мнений, процессуальное состязание сторон, интересы которых обычно не совпадают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Б) подведение итогов судебного разбирательства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В) обмен мнениями сторон судебного процесса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7.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Служат адвокату ориентирами при решении того или иного конкретного вопроса, проблемы, при выборе собственной линии поведения или поведения своего клиента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А) этические принципы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Б) духовные принципы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В) правовые принципы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8.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Кодекс профессиональной этики сотрудников органов внутренних дел Российской Федерации, утвержден __________________________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9.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Достоинство сотрудника органов внутренних состоит в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А) безусловном выполнении, закрепленных Присягой, законами и профессионально-этическими нормами обязанностей по обеспечению надежной защиты правопорядка, законности, общественной безопасности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Б) заслуженной репутации, добром имени, личном авторитете и проявляется в верности гражданскому и служебному долгу, данному слову и принятым нравственным обязательствам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В) в единстве морального духа и высоких нравственных качеств, а также уважение этих качеств в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самом себе и других людях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10.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Правила сохранения профессиональной тайны адвоката распространяются на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А) помощников адвоката и стажеров адвоката, а также иных сотрудников адвокатских образований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Б) только помощников адвоката и стажеров адвоката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В) сотрудников адвокатских образований</w:t>
            </w:r>
            <w:proofErr w:type="gramEnd"/>
          </w:p>
        </w:tc>
        <w:tc>
          <w:tcPr>
            <w:tcW w:w="780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47" w:rsidRPr="007E1947" w:rsidRDefault="007E1947" w:rsidP="007E1947">
            <w:pPr>
              <w:spacing w:line="195" w:lineRule="atLeast"/>
              <w:rPr>
                <w:rFonts w:ascii="Tahoma" w:hAnsi="Tahoma" w:cs="Tahoma"/>
                <w:color w:val="999999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47" w:rsidRPr="007E1947" w:rsidRDefault="007E1947" w:rsidP="007E1947">
            <w:pPr>
              <w:spacing w:line="195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7E1947" w:rsidRPr="007E1947" w:rsidTr="007E1947">
        <w:trPr>
          <w:tblCellSpacing w:w="0" w:type="dxa"/>
        </w:trPr>
        <w:tc>
          <w:tcPr>
            <w:tcW w:w="10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1947" w:rsidRPr="007E1947" w:rsidRDefault="007E1947" w:rsidP="007E1947">
            <w:pPr>
              <w:spacing w:line="195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947" w:rsidRPr="007E1947" w:rsidRDefault="007E1947" w:rsidP="007E1947">
            <w:pPr>
              <w:spacing w:line="195" w:lineRule="atLeast"/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340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1947" w:rsidRPr="007E1947" w:rsidRDefault="007E1947" w:rsidP="007E1947">
            <w:pPr>
              <w:spacing w:line="248" w:lineRule="atLeast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Рекомендуемая литература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Основная литература: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1. Гартман, Н. Этика: Пер.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с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нем./ Н. Гартман. - СПб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.: 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Фонд "Университет"; СПб.: Изд-во "Владимир Даль", 2011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2. Голубева, Г. А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.. 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Этика: Учебник для вузов/ Г. А. Голубева;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Моск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. акад. экономики и права. - М.: Экзамен, 2009.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3. Разин А. В. Этика: учебник для вузов: рекомендовано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методсоветом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по направлению/ А. В. Разин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.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- М.: Академический Проект, 2010.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4.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Канке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, В. А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.. 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Современная этика: учебник для вузов/ В. А.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Канке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. - 4-е изд., стер.. - М.: Омега-Л, 2011.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5. Красникова Е.А. Этика и психология 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lastRenderedPageBreak/>
              <w:t>профессиональной деятельности. Учебник М.: Форум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., 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2007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6.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Порубов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, Н. И. Юридическая этика: Учебное пособие для вузов/ Н. И.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Порубов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, А. Н.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Порубов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. - Минск: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Вышэйшая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школа, 2010. - 352 с.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7. Профессиональная этика юриста. Учебник для бакалавров.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Соротягин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И.Н.,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Маслеев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И.Г. – М.: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Юрайт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2013.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8. Профессиональная этика юриста: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В.П.Халиулина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– М.: 2009.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9. Профессиональная этика.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Уч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. пособие для высших учебных заведений. Отв. Ред. –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Росенко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М.Н. </w:t>
            </w:r>
            <w:proofErr w:type="spellStart"/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С-Пб</w:t>
            </w:r>
            <w:proofErr w:type="spellEnd"/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2010.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10. Юридическая этика.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Уч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. пособие.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Н.И.Порубов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А.Н.Порубов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. - М., 2009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11. Словарь по этике. М., 1989г.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Дополнительная литература: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1. ФЗ «О статусе судей в РФ» от 26 июня 1992г (ред. от 01 марта 2010г)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2. ФЗ « О прокуратуре РФ» от 17 января 1992г. (ред. от 01 июля 2010)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3. ФЗ «Об адвокатской деятельности и адвокатуре РФ» от 31 мая 2002 (ред. от 23 июля 2008)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4. Кодекс судебной этики РФ от 2 декабря 2004г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.(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Утвержден VI Всероссийским съездом судей 2 декабря 2004г.)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5. Кодекс этики прокурорского работника от 17 марта 2010г. (утвержден приказом №114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Генерального прокурора РФ, действительного государственного советника юстиции Ю.Я. Чайки от 17 марта 2010г.)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6. Кодекс профессиональной этики адвоката РФ от 31 января 2003г. (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Принят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первым Всероссийским съездом адвокатов 31 января 2003г.) (с изменениями и дополнениями, утвержденными – 08.04.2005; 05.04.2007; 22.04.2013)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7. Кодекс профессиональной этики нотариусов РФ. Сайт нотариальной палаты: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hyperlink r:id="rId4" w:tgtFrame="_blank" w:history="1">
              <w:r w:rsidRPr="007E1947">
                <w:rPr>
                  <w:rFonts w:ascii="Tahoma" w:hAnsi="Tahoma" w:cs="Tahoma"/>
                  <w:color w:val="2B587A"/>
                  <w:sz w:val="17"/>
                </w:rPr>
                <w:t>www.notariat.ru</w:t>
              </w:r>
            </w:hyperlink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8. Кодекс чести рядового и начальствующего состава органов внутренних дел. Сайт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hyperlink r:id="rId5" w:tgtFrame="_blank" w:history="1">
              <w:r w:rsidRPr="007E1947">
                <w:rPr>
                  <w:rFonts w:ascii="Tahoma" w:hAnsi="Tahoma" w:cs="Tahoma"/>
                  <w:color w:val="2B587A"/>
                  <w:sz w:val="17"/>
                </w:rPr>
                <w:t>www.petrovka-38.ru</w:t>
              </w:r>
            </w:hyperlink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9.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Барщевский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М.Ю. Адвокатская этика. М.2000.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10. Гусейнов А.А. Введение в этику. М., 2010.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11. Кант И.Лекции по этике. М.: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Инфра-М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, 2009.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12.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Кобликов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А.С. Юридическая этика. Учебник для ВУЗов. –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М.:норма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, 2009.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13. Кошевая И.П.,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Канке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А.А. Профессиональная этика и психология делового общения. М.: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Инфра-М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, 2010.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14. Кропоткин П.А. Этика. М.: Просвещение. 2009.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15. Малиновский А.А. Кодекс профессиональной этики: понятие и юридическое значение Журнал российского права. 2008. №4.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16.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Назаренко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В.М., Таможенное обслуживание внешнеэкономической деятельности. М.,2008.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17. Профессиональная этика сотрудников правоохранительных органов: учеб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.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п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особие/под 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lastRenderedPageBreak/>
              <w:t>ред.Г.В. Дубова, А.В. Апалева.М.,2009.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>18. Профессиональная этика юриста. Адвокатская этика</w:t>
            </w:r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/С</w:t>
            </w:r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ост. Е.Л. Богданова, А.Б. Гутников, М.Н. Трофимов. СПб.: </w:t>
            </w:r>
            <w:proofErr w:type="spellStart"/>
            <w:proofErr w:type="gram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Норма-м</w:t>
            </w:r>
            <w:proofErr w:type="spellEnd"/>
            <w:proofErr w:type="gram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, 2010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19. Сванидзе Г. Профессиональная этика и правила служебного поведения служащих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правоохрпнительных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органов. Ж.- «Государственная служба» 2010 №1.</w:t>
            </w:r>
            <w:r w:rsidRPr="007E1947">
              <w:rPr>
                <w:rFonts w:ascii="Tahoma" w:hAnsi="Tahoma" w:cs="Tahoma"/>
                <w:color w:val="000000"/>
                <w:sz w:val="17"/>
              </w:rPr>
              <w:t> </w:t>
            </w:r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br/>
              <w:t xml:space="preserve">20. </w:t>
            </w:r>
            <w:proofErr w:type="spellStart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>Цуканов</w:t>
            </w:r>
            <w:proofErr w:type="spellEnd"/>
            <w:r w:rsidRPr="007E1947">
              <w:rPr>
                <w:rFonts w:ascii="Tahoma" w:hAnsi="Tahoma" w:cs="Tahoma"/>
                <w:color w:val="000000"/>
                <w:sz w:val="17"/>
                <w:szCs w:val="17"/>
              </w:rPr>
              <w:t xml:space="preserve"> С. Этика в профессиональной деятельности нотариуса. Ж. «Нотариус» 2009. №5</w:t>
            </w:r>
          </w:p>
        </w:tc>
      </w:tr>
    </w:tbl>
    <w:p w:rsidR="00F812B4" w:rsidRDefault="00F812B4"/>
    <w:sectPr w:rsidR="00F812B4" w:rsidSect="00F8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1947"/>
    <w:rsid w:val="007E1947"/>
    <w:rsid w:val="00F8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2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947"/>
  </w:style>
  <w:style w:type="character" w:styleId="a3">
    <w:name w:val="Hyperlink"/>
    <w:basedOn w:val="a0"/>
    <w:uiPriority w:val="99"/>
    <w:unhideWhenUsed/>
    <w:rsid w:val="007E1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27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95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%3A%2F%2Fwww.petrovka-38.ru" TargetMode="External"/><Relationship Id="rId4" Type="http://schemas.openxmlformats.org/officeDocument/2006/relationships/hyperlink" Target="https://vk.com/away.php?utf=1&amp;to=http%3A%2F%2Fwww.notar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2016-06-13T08:06:00Z</dcterms:created>
  <dcterms:modified xsi:type="dcterms:W3CDTF">2016-06-13T08:06:00Z</dcterms:modified>
</cp:coreProperties>
</file>